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8E54" w14:textId="77777777" w:rsidR="00F91C11" w:rsidRPr="00592642" w:rsidRDefault="00F91C11" w:rsidP="00F91C11">
      <w:pPr>
        <w:spacing w:after="0"/>
        <w:rPr>
          <w:b/>
          <w:bCs/>
          <w:sz w:val="28"/>
          <w:szCs w:val="28"/>
          <w:u w:val="single"/>
        </w:rPr>
      </w:pPr>
      <w:r w:rsidRPr="00592642">
        <w:rPr>
          <w:b/>
          <w:bCs/>
          <w:sz w:val="28"/>
          <w:szCs w:val="28"/>
          <w:u w:val="single"/>
        </w:rPr>
        <w:t xml:space="preserve">Growing Independent, </w:t>
      </w:r>
      <w:proofErr w:type="gramStart"/>
      <w:r w:rsidRPr="00592642">
        <w:rPr>
          <w:b/>
          <w:bCs/>
          <w:sz w:val="28"/>
          <w:szCs w:val="28"/>
          <w:u w:val="single"/>
        </w:rPr>
        <w:t>Together</w:t>
      </w:r>
      <w:proofErr w:type="gramEnd"/>
      <w:r w:rsidRPr="00592642">
        <w:rPr>
          <w:b/>
          <w:bCs/>
          <w:sz w:val="28"/>
          <w:szCs w:val="28"/>
          <w:u w:val="single"/>
        </w:rPr>
        <w:t>: PCB’s Virtual Conference &amp; Convention</w:t>
      </w:r>
    </w:p>
    <w:p w14:paraId="270CD760" w14:textId="77777777" w:rsidR="00F91C11" w:rsidRPr="00545FF0" w:rsidRDefault="00F91C11" w:rsidP="00F91C11">
      <w:pPr>
        <w:spacing w:after="0"/>
        <w:rPr>
          <w:sz w:val="12"/>
          <w:szCs w:val="12"/>
        </w:rPr>
      </w:pPr>
    </w:p>
    <w:p w14:paraId="32AF53D2" w14:textId="77777777" w:rsidR="00F91C11" w:rsidRDefault="00F91C11" w:rsidP="00F91C11">
      <w:pPr>
        <w:spacing w:after="0"/>
        <w:rPr>
          <w:sz w:val="28"/>
          <w:szCs w:val="28"/>
        </w:rPr>
      </w:pPr>
      <w:r>
        <w:rPr>
          <w:noProof/>
          <w:sz w:val="28"/>
          <w:szCs w:val="28"/>
        </w:rPr>
        <w:drawing>
          <wp:anchor distT="0" distB="0" distL="114300" distR="114300" simplePos="0" relativeHeight="251659264" behindDoc="1" locked="0" layoutInCell="1" allowOverlap="1" wp14:anchorId="208C2CC0" wp14:editId="054D43F1">
            <wp:simplePos x="0" y="0"/>
            <wp:positionH relativeFrom="page">
              <wp:posOffset>518160</wp:posOffset>
            </wp:positionH>
            <wp:positionV relativeFrom="paragraph">
              <wp:posOffset>845185</wp:posOffset>
            </wp:positionV>
            <wp:extent cx="2057400" cy="1371600"/>
            <wp:effectExtent l="0" t="0" r="0" b="0"/>
            <wp:wrapTight wrapText="bothSides">
              <wp:wrapPolygon edited="0">
                <wp:start x="0" y="0"/>
                <wp:lineTo x="0" y="21300"/>
                <wp:lineTo x="21400" y="21300"/>
                <wp:lineTo x="21400" y="0"/>
                <wp:lineTo x="0" y="0"/>
              </wp:wrapPolygon>
            </wp:wrapTight>
            <wp:docPr id="200416185" name="Picture 5" descr="Three blind and low vision adults participate in PCB’s virtual conference from home. One uses a laptop and braille display, another joins by smartphone with a guide dog nearby, and an older adult participates by telephone. Plants and leaves symbolize growth. Text reads, “Growing Independent, Together. 2026 PCB Virtual Conference and Convention. October 22 through 25, 2026. Save the D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16185" name="Picture 5" descr="Three blind and low vision adults participate in PCB’s virtual conference from home. One uses a laptop and braille display, another joins by smartphone with a guide dog nearby, and an older adult participates by telephone. Plants and leaves symbolize growth. Text reads, “Growing Independent, Together. 2026 PCB Virtual Conference and Convention. October 22 through 25, 2026. Save the Dat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57400" cy="1371600"/>
                    </a:xfrm>
                    <a:prstGeom prst="rect">
                      <a:avLst/>
                    </a:prstGeom>
                  </pic:spPr>
                </pic:pic>
              </a:graphicData>
            </a:graphic>
            <wp14:sizeRelH relativeFrom="margin">
              <wp14:pctWidth>0</wp14:pctWidth>
            </wp14:sizeRelH>
            <wp14:sizeRelV relativeFrom="margin">
              <wp14:pctHeight>0</wp14:pctHeight>
            </wp14:sizeRelV>
          </wp:anchor>
        </w:drawing>
      </w:r>
      <w:r w:rsidRPr="00592642">
        <w:rPr>
          <w:sz w:val="28"/>
          <w:szCs w:val="28"/>
        </w:rPr>
        <w:t>Independence does not always mean doing everything alone. Sometimes it means learning a new way to complete an everyday task. Sometimes it means finding the right technology, service, or resource. Other times, it simply means talking with someone who has faced a similar challenge and is willing to share what worked for them.</w:t>
      </w:r>
    </w:p>
    <w:p w14:paraId="0B2F5FE1" w14:textId="77777777" w:rsidR="00F91C11" w:rsidRPr="00545FF0" w:rsidRDefault="00F91C11" w:rsidP="00F91C11">
      <w:pPr>
        <w:tabs>
          <w:tab w:val="left" w:pos="2436"/>
        </w:tabs>
        <w:spacing w:after="0"/>
        <w:rPr>
          <w:sz w:val="12"/>
          <w:szCs w:val="12"/>
        </w:rPr>
      </w:pPr>
      <w:r>
        <w:rPr>
          <w:sz w:val="16"/>
          <w:szCs w:val="16"/>
        </w:rPr>
        <w:tab/>
      </w:r>
    </w:p>
    <w:p w14:paraId="337E043E" w14:textId="77777777" w:rsidR="00F91C11" w:rsidRDefault="00F91C11" w:rsidP="00F91C11">
      <w:pPr>
        <w:spacing w:after="0"/>
        <w:rPr>
          <w:sz w:val="28"/>
          <w:szCs w:val="28"/>
        </w:rPr>
      </w:pPr>
      <w:r w:rsidRPr="00592642">
        <w:rPr>
          <w:sz w:val="28"/>
          <w:szCs w:val="28"/>
        </w:rPr>
        <w:t>That spirit of learning from and supporting one another is at the heart of the 2026 Pennsylvania Council of the Blind Virtual Conference and Convention.</w:t>
      </w:r>
    </w:p>
    <w:p w14:paraId="14EF48B5" w14:textId="77777777" w:rsidR="009B0692" w:rsidRPr="00592642" w:rsidRDefault="009B0692" w:rsidP="00F91C11">
      <w:pPr>
        <w:spacing w:after="0"/>
        <w:rPr>
          <w:sz w:val="28"/>
          <w:szCs w:val="28"/>
        </w:rPr>
      </w:pPr>
    </w:p>
    <w:p w14:paraId="0DF42888" w14:textId="6AC393D0" w:rsidR="009B0692" w:rsidRDefault="00F91C11" w:rsidP="00F91C11">
      <w:pPr>
        <w:spacing w:after="0"/>
        <w:rPr>
          <w:sz w:val="28"/>
          <w:szCs w:val="28"/>
        </w:rPr>
      </w:pPr>
      <w:r w:rsidRPr="00592642">
        <w:rPr>
          <w:sz w:val="28"/>
          <w:szCs w:val="28"/>
        </w:rPr>
        <w:t xml:space="preserve">Please </w:t>
      </w:r>
      <w:r w:rsidR="009B0692">
        <w:rPr>
          <w:sz w:val="28"/>
          <w:szCs w:val="28"/>
        </w:rPr>
        <w:t>join us on</w:t>
      </w:r>
      <w:r w:rsidRPr="00592642">
        <w:rPr>
          <w:sz w:val="28"/>
          <w:szCs w:val="28"/>
        </w:rPr>
        <w:t xml:space="preserve"> October 22 </w:t>
      </w:r>
      <w:r>
        <w:rPr>
          <w:sz w:val="28"/>
          <w:szCs w:val="28"/>
        </w:rPr>
        <w:t xml:space="preserve">– </w:t>
      </w:r>
      <w:r w:rsidRPr="00592642">
        <w:rPr>
          <w:sz w:val="28"/>
          <w:szCs w:val="28"/>
        </w:rPr>
        <w:t xml:space="preserve">25, 2026 on Zoom for four days of information, connection, </w:t>
      </w:r>
      <w:r>
        <w:rPr>
          <w:sz w:val="28"/>
          <w:szCs w:val="28"/>
        </w:rPr>
        <w:t xml:space="preserve">and </w:t>
      </w:r>
      <w:r w:rsidRPr="00592642">
        <w:rPr>
          <w:sz w:val="28"/>
          <w:szCs w:val="28"/>
        </w:rPr>
        <w:t xml:space="preserve">entertainment. </w:t>
      </w:r>
    </w:p>
    <w:p w14:paraId="04759FA2" w14:textId="3904F33C" w:rsidR="00F91C11" w:rsidRDefault="00F91C11" w:rsidP="00F91C11">
      <w:pPr>
        <w:spacing w:after="0"/>
        <w:rPr>
          <w:sz w:val="28"/>
          <w:szCs w:val="28"/>
        </w:rPr>
      </w:pPr>
      <w:r w:rsidRPr="00592642">
        <w:rPr>
          <w:sz w:val="28"/>
          <w:szCs w:val="28"/>
        </w:rPr>
        <w:t xml:space="preserve">This year’s theme is “Growing Independent, </w:t>
      </w:r>
      <w:proofErr w:type="gramStart"/>
      <w:r w:rsidRPr="00592642">
        <w:rPr>
          <w:sz w:val="28"/>
          <w:szCs w:val="28"/>
        </w:rPr>
        <w:t>Together</w:t>
      </w:r>
      <w:proofErr w:type="gramEnd"/>
      <w:r w:rsidRPr="00592642">
        <w:rPr>
          <w:sz w:val="28"/>
          <w:szCs w:val="28"/>
        </w:rPr>
        <w:t>.”</w:t>
      </w:r>
    </w:p>
    <w:p w14:paraId="2F79CCEA" w14:textId="77777777" w:rsidR="00F91C11" w:rsidRPr="00545FF0" w:rsidRDefault="00F91C11" w:rsidP="00F91C11">
      <w:pPr>
        <w:spacing w:after="0"/>
        <w:rPr>
          <w:sz w:val="12"/>
          <w:szCs w:val="12"/>
        </w:rPr>
      </w:pPr>
    </w:p>
    <w:p w14:paraId="6EB6F649" w14:textId="77777777" w:rsidR="00F91C11" w:rsidRPr="00592642" w:rsidRDefault="00F91C11" w:rsidP="00F91C11">
      <w:pPr>
        <w:spacing w:after="0"/>
        <w:rPr>
          <w:b/>
          <w:bCs/>
          <w:sz w:val="28"/>
          <w:szCs w:val="28"/>
        </w:rPr>
      </w:pPr>
      <w:r w:rsidRPr="00592642">
        <w:rPr>
          <w:b/>
          <w:bCs/>
          <w:sz w:val="28"/>
          <w:szCs w:val="28"/>
        </w:rPr>
        <w:t>Learning From One Another</w:t>
      </w:r>
    </w:p>
    <w:p w14:paraId="7C134115" w14:textId="77777777" w:rsidR="00F91C11" w:rsidRDefault="00F91C11" w:rsidP="00F91C11">
      <w:pPr>
        <w:spacing w:after="0"/>
        <w:rPr>
          <w:sz w:val="28"/>
          <w:szCs w:val="28"/>
        </w:rPr>
      </w:pPr>
      <w:r w:rsidRPr="00592642">
        <w:rPr>
          <w:sz w:val="28"/>
          <w:szCs w:val="28"/>
        </w:rPr>
        <w:t xml:space="preserve">PCB is a peer network for everyone impacted by vision loss. Our peers come from communities across Pennsylvania and beyond. Some have </w:t>
      </w:r>
      <w:proofErr w:type="gramStart"/>
      <w:r w:rsidRPr="00592642">
        <w:rPr>
          <w:sz w:val="28"/>
          <w:szCs w:val="28"/>
        </w:rPr>
        <w:t>lived with</w:t>
      </w:r>
      <w:proofErr w:type="gramEnd"/>
      <w:r w:rsidRPr="00592642">
        <w:rPr>
          <w:sz w:val="28"/>
          <w:szCs w:val="28"/>
        </w:rPr>
        <w:t xml:space="preserve"> blindness or low vision for many years, while others are just beginning to adjust to changes in their vision. Our network also includes family members, friends, professionals, and others who care about someone experiencing vision loss.</w:t>
      </w:r>
    </w:p>
    <w:p w14:paraId="09B4B87F" w14:textId="77777777" w:rsidR="00F91C11" w:rsidRPr="00545FF0" w:rsidRDefault="00F91C11" w:rsidP="00F91C11">
      <w:pPr>
        <w:spacing w:after="0"/>
        <w:rPr>
          <w:sz w:val="12"/>
          <w:szCs w:val="12"/>
        </w:rPr>
      </w:pPr>
    </w:p>
    <w:p w14:paraId="751688F8" w14:textId="77777777" w:rsidR="00F91C11" w:rsidRDefault="00F91C11" w:rsidP="00F91C11">
      <w:pPr>
        <w:spacing w:after="0"/>
        <w:rPr>
          <w:sz w:val="28"/>
          <w:szCs w:val="28"/>
        </w:rPr>
      </w:pPr>
      <w:r w:rsidRPr="00592642">
        <w:rPr>
          <w:sz w:val="28"/>
          <w:szCs w:val="28"/>
        </w:rPr>
        <w:t>Every person’s journey is different. A tool or technique that works well for one person might not be the best choice for someone else. That is why having opportunities to exchange ideas and hear different perspectives is so important.</w:t>
      </w:r>
    </w:p>
    <w:p w14:paraId="7C919211" w14:textId="77777777" w:rsidR="00F91C11" w:rsidRPr="00545FF0" w:rsidRDefault="00F91C11" w:rsidP="00F91C11">
      <w:pPr>
        <w:spacing w:after="0"/>
        <w:rPr>
          <w:sz w:val="12"/>
          <w:szCs w:val="12"/>
        </w:rPr>
      </w:pPr>
    </w:p>
    <w:p w14:paraId="6B93878C" w14:textId="15C3F37B" w:rsidR="009B0692" w:rsidRPr="005551E2" w:rsidRDefault="00F91C11" w:rsidP="00F91C11">
      <w:pPr>
        <w:spacing w:after="0"/>
        <w:rPr>
          <w:sz w:val="28"/>
          <w:szCs w:val="28"/>
        </w:rPr>
      </w:pPr>
      <w:r w:rsidRPr="00592642">
        <w:rPr>
          <w:sz w:val="28"/>
          <w:szCs w:val="28"/>
        </w:rPr>
        <w:t xml:space="preserve">The 2026 conference will celebrate the many ways people who are blind or have low vision build greater independence while also recognizing the value of friendship, mentorship, accessible services, and community support. No one </w:t>
      </w:r>
      <w:r w:rsidRPr="00592642">
        <w:rPr>
          <w:sz w:val="28"/>
          <w:szCs w:val="28"/>
        </w:rPr>
        <w:lastRenderedPageBreak/>
        <w:t>has all the answers, but together we can help one another discover more possibilities.</w:t>
      </w:r>
    </w:p>
    <w:p w14:paraId="750348F2" w14:textId="77777777" w:rsidR="00F91C11" w:rsidRPr="00592642" w:rsidRDefault="00F91C11" w:rsidP="009B0692">
      <w:pPr>
        <w:spacing w:before="240" w:after="0"/>
        <w:rPr>
          <w:b/>
          <w:bCs/>
          <w:sz w:val="28"/>
          <w:szCs w:val="28"/>
        </w:rPr>
      </w:pPr>
      <w:r w:rsidRPr="00592642">
        <w:rPr>
          <w:b/>
          <w:bCs/>
          <w:sz w:val="28"/>
          <w:szCs w:val="28"/>
        </w:rPr>
        <w:t>More Than Just Presentations</w:t>
      </w:r>
    </w:p>
    <w:p w14:paraId="1A12666D" w14:textId="77777777" w:rsidR="00F91C11" w:rsidRDefault="00F91C11" w:rsidP="00F91C11">
      <w:pPr>
        <w:spacing w:after="0"/>
        <w:rPr>
          <w:sz w:val="28"/>
          <w:szCs w:val="28"/>
        </w:rPr>
      </w:pPr>
      <w:r w:rsidRPr="00592642">
        <w:rPr>
          <w:sz w:val="28"/>
          <w:szCs w:val="28"/>
        </w:rPr>
        <w:t>PCB’s Virtual Conference and Convention brings together peers, presenters, businesses, agencies, and organizations from across Pennsylvania, the country, and even around the world.</w:t>
      </w:r>
    </w:p>
    <w:p w14:paraId="4EF01679" w14:textId="77777777" w:rsidR="00F91C11" w:rsidRPr="00545FF0" w:rsidRDefault="00F91C11" w:rsidP="00F91C11">
      <w:pPr>
        <w:spacing w:after="0"/>
        <w:rPr>
          <w:sz w:val="12"/>
          <w:szCs w:val="12"/>
        </w:rPr>
      </w:pPr>
    </w:p>
    <w:p w14:paraId="6B9B069B" w14:textId="77777777" w:rsidR="00F91C11" w:rsidRDefault="00F91C11" w:rsidP="00F91C11">
      <w:pPr>
        <w:spacing w:after="0"/>
        <w:rPr>
          <w:sz w:val="28"/>
          <w:szCs w:val="28"/>
        </w:rPr>
      </w:pPr>
      <w:r w:rsidRPr="00592642">
        <w:rPr>
          <w:sz w:val="28"/>
          <w:szCs w:val="28"/>
        </w:rPr>
        <w:t>The conference will include general sessions, an auction, a virtual exhibit hall, product demonstrations, diverse entertainment, and plenty of opportunities to learn something new. Whether you are interested in advocacy, accessible technology, independent living, community resources, or simply connecting with others, there will be something for you.</w:t>
      </w:r>
    </w:p>
    <w:p w14:paraId="355962AB" w14:textId="77777777" w:rsidR="00F91C11" w:rsidRPr="00545FF0" w:rsidRDefault="00F91C11" w:rsidP="00F91C11">
      <w:pPr>
        <w:spacing w:after="0"/>
        <w:rPr>
          <w:sz w:val="12"/>
          <w:szCs w:val="12"/>
        </w:rPr>
      </w:pPr>
    </w:p>
    <w:p w14:paraId="412B056D" w14:textId="77777777" w:rsidR="00F91C11" w:rsidRDefault="00F91C11" w:rsidP="00F91C11">
      <w:pPr>
        <w:spacing w:after="0"/>
        <w:rPr>
          <w:sz w:val="28"/>
          <w:szCs w:val="28"/>
        </w:rPr>
      </w:pPr>
      <w:r w:rsidRPr="00592642">
        <w:rPr>
          <w:sz w:val="28"/>
          <w:szCs w:val="28"/>
        </w:rPr>
        <w:t>Because the conference is virtual, participants can join from the comfort of home. People will be able to connect by landline telephone, smartphone, computer, or compatible smart speaker device. There is no need to travel, reserve a hotel room, or pack a suitcase. Just choose the connection method that works best for you and get ready to take part.</w:t>
      </w:r>
    </w:p>
    <w:p w14:paraId="2A7BEF21" w14:textId="77777777" w:rsidR="00F91C11" w:rsidRPr="00545FF0" w:rsidRDefault="00F91C11" w:rsidP="00F91C11">
      <w:pPr>
        <w:spacing w:after="0"/>
        <w:ind w:firstLine="720"/>
        <w:rPr>
          <w:sz w:val="12"/>
          <w:szCs w:val="12"/>
        </w:rPr>
      </w:pPr>
    </w:p>
    <w:p w14:paraId="6F91983B" w14:textId="146CA8E7" w:rsidR="00F91C11" w:rsidRDefault="00F91C11" w:rsidP="00F91C11">
      <w:pPr>
        <w:spacing w:after="0"/>
        <w:rPr>
          <w:sz w:val="28"/>
          <w:szCs w:val="28"/>
        </w:rPr>
      </w:pPr>
      <w:r w:rsidRPr="00592642">
        <w:rPr>
          <w:sz w:val="28"/>
          <w:szCs w:val="28"/>
        </w:rPr>
        <w:t xml:space="preserve">More information about registration, speakers, sessions, exhibitors, and conference activities </w:t>
      </w:r>
      <w:r w:rsidR="009B0692">
        <w:rPr>
          <w:sz w:val="28"/>
          <w:szCs w:val="28"/>
        </w:rPr>
        <w:t xml:space="preserve">are announced daily. Be sure to follow us on social media. </w:t>
      </w:r>
    </w:p>
    <w:p w14:paraId="3F8A0812" w14:textId="77777777" w:rsidR="00F91C11" w:rsidRPr="00545FF0" w:rsidRDefault="00F91C11" w:rsidP="00F91C11">
      <w:pPr>
        <w:spacing w:after="0"/>
        <w:rPr>
          <w:sz w:val="12"/>
          <w:szCs w:val="12"/>
        </w:rPr>
      </w:pPr>
    </w:p>
    <w:p w14:paraId="2D645F1A" w14:textId="77777777" w:rsidR="00F91C11" w:rsidRPr="00592642" w:rsidRDefault="00F91C11" w:rsidP="00F91C11">
      <w:pPr>
        <w:spacing w:after="0"/>
        <w:rPr>
          <w:b/>
          <w:bCs/>
          <w:sz w:val="28"/>
          <w:szCs w:val="28"/>
        </w:rPr>
      </w:pPr>
      <w:r w:rsidRPr="00592642">
        <w:rPr>
          <w:b/>
          <w:bCs/>
          <w:sz w:val="28"/>
          <w:szCs w:val="28"/>
        </w:rPr>
        <w:t>Calling All Underwriters and Exhibitors</w:t>
      </w:r>
    </w:p>
    <w:p w14:paraId="7EA123A3" w14:textId="77777777" w:rsidR="00F91C11" w:rsidRDefault="00F91C11" w:rsidP="00F91C11">
      <w:pPr>
        <w:spacing w:after="0"/>
        <w:rPr>
          <w:sz w:val="28"/>
          <w:szCs w:val="28"/>
        </w:rPr>
      </w:pPr>
      <w:r w:rsidRPr="00592642">
        <w:rPr>
          <w:sz w:val="28"/>
          <w:szCs w:val="28"/>
        </w:rPr>
        <w:t>PCB is also inviting businesses, agencies, organizations, and service providers to become underwriters or exhibitors for the 2026 conference.</w:t>
      </w:r>
    </w:p>
    <w:p w14:paraId="06E11117" w14:textId="77777777" w:rsidR="00F91C11" w:rsidRPr="00545FF0" w:rsidRDefault="00F91C11" w:rsidP="00F91C11">
      <w:pPr>
        <w:spacing w:after="0"/>
        <w:rPr>
          <w:sz w:val="12"/>
          <w:szCs w:val="12"/>
        </w:rPr>
      </w:pPr>
    </w:p>
    <w:p w14:paraId="1E8FBC7D" w14:textId="7085CE0D" w:rsidR="009B0692" w:rsidRPr="00545FF0" w:rsidRDefault="00F91C11" w:rsidP="00F91C11">
      <w:pPr>
        <w:spacing w:after="0"/>
        <w:rPr>
          <w:sz w:val="28"/>
          <w:szCs w:val="28"/>
        </w:rPr>
      </w:pPr>
      <w:r w:rsidRPr="00592642">
        <w:rPr>
          <w:sz w:val="28"/>
          <w:szCs w:val="28"/>
        </w:rPr>
        <w:t>This is an opportunity to connect directly with people who are blind or have low vision, their families, advocates, professionals, and other members of the community. With the conference taking place on Zoom and being streamed live over the internet, participating organizations may reach people from across Pennsylvania and far beyond.</w:t>
      </w:r>
    </w:p>
    <w:p w14:paraId="145E4BF8" w14:textId="77777777" w:rsidR="00F91C11" w:rsidRDefault="00F91C11" w:rsidP="00F91C11">
      <w:pPr>
        <w:spacing w:after="0"/>
        <w:rPr>
          <w:sz w:val="28"/>
          <w:szCs w:val="28"/>
        </w:rPr>
      </w:pPr>
      <w:r w:rsidRPr="00592642">
        <w:rPr>
          <w:sz w:val="28"/>
          <w:szCs w:val="28"/>
        </w:rPr>
        <w:lastRenderedPageBreak/>
        <w:t>Exhibit options are available separately, but organizations are strongly encouraged to consider becoming conference underwriters. Underwriting packages begin at $250 and include special promotional opportunities that are not available separately.</w:t>
      </w:r>
    </w:p>
    <w:p w14:paraId="00951F45" w14:textId="77777777" w:rsidR="00F91C11" w:rsidRPr="00545FF0" w:rsidRDefault="00F91C11" w:rsidP="00F91C11">
      <w:pPr>
        <w:spacing w:after="0"/>
        <w:rPr>
          <w:sz w:val="12"/>
          <w:szCs w:val="12"/>
        </w:rPr>
      </w:pPr>
    </w:p>
    <w:p w14:paraId="73DD5A0D" w14:textId="0B3ED63D" w:rsidR="00F91C11" w:rsidRDefault="00F91C11" w:rsidP="00F91C11">
      <w:pPr>
        <w:spacing w:after="0"/>
        <w:rPr>
          <w:sz w:val="28"/>
          <w:szCs w:val="28"/>
        </w:rPr>
      </w:pPr>
      <w:r w:rsidRPr="00592642">
        <w:rPr>
          <w:sz w:val="28"/>
          <w:szCs w:val="28"/>
        </w:rPr>
        <w:t>Whether you provide accessible products, technology, training, transportation, health services, advocacy resources, or other programs that support people impacted by vision loss, we would be excited to have you join us.</w:t>
      </w:r>
    </w:p>
    <w:p w14:paraId="0DD4A993" w14:textId="77777777" w:rsidR="00F91C11" w:rsidRPr="00545FF0" w:rsidRDefault="00F91C11" w:rsidP="00F91C11">
      <w:pPr>
        <w:spacing w:after="0"/>
        <w:rPr>
          <w:sz w:val="12"/>
          <w:szCs w:val="12"/>
        </w:rPr>
      </w:pPr>
    </w:p>
    <w:p w14:paraId="327A2D5E" w14:textId="77777777" w:rsidR="00F91C11" w:rsidRDefault="00F91C11" w:rsidP="00F91C11">
      <w:pPr>
        <w:spacing w:after="0"/>
        <w:rPr>
          <w:sz w:val="28"/>
          <w:szCs w:val="28"/>
        </w:rPr>
      </w:pPr>
      <w:r w:rsidRPr="00592642">
        <w:rPr>
          <w:sz w:val="28"/>
          <w:szCs w:val="28"/>
        </w:rPr>
        <w:t>Your participation does more than promote your organization. It helps PCB continue creating accessible opportunities for people to learn, connect, share experiences, and grow together.</w:t>
      </w:r>
    </w:p>
    <w:p w14:paraId="142B3522" w14:textId="77777777" w:rsidR="00F91C11" w:rsidRPr="00545FF0" w:rsidRDefault="00F91C11" w:rsidP="00F91C11">
      <w:pPr>
        <w:spacing w:after="0"/>
        <w:rPr>
          <w:sz w:val="12"/>
          <w:szCs w:val="12"/>
        </w:rPr>
      </w:pPr>
    </w:p>
    <w:p w14:paraId="615F457F" w14:textId="77777777" w:rsidR="00F529ED" w:rsidRPr="0088335C" w:rsidRDefault="00F529ED" w:rsidP="00F529ED">
      <w:pPr>
        <w:rPr>
          <w:b/>
          <w:bCs/>
          <w:sz w:val="28"/>
          <w:szCs w:val="28"/>
        </w:rPr>
      </w:pPr>
      <w:r w:rsidRPr="0088335C">
        <w:rPr>
          <w:b/>
          <w:bCs/>
          <w:sz w:val="28"/>
          <w:szCs w:val="28"/>
        </w:rPr>
        <w:t>Join Us Later This Month</w:t>
      </w:r>
    </w:p>
    <w:p w14:paraId="1EFA137F" w14:textId="77777777" w:rsidR="00F529ED" w:rsidRPr="0088335C" w:rsidRDefault="00F529ED" w:rsidP="00F529ED">
      <w:pPr>
        <w:rPr>
          <w:sz w:val="28"/>
          <w:szCs w:val="28"/>
        </w:rPr>
      </w:pPr>
      <w:r w:rsidRPr="0088335C">
        <w:rPr>
          <w:sz w:val="28"/>
          <w:szCs w:val="28"/>
        </w:rPr>
        <w:t>The conference may be virtual, but there will be no shortage of ways to participate. You can ask questions, exchange ideas, shop, play games, learn about new technology, hear from fellow peers, and reconnect with friends from across Pennsylvania and beyond.</w:t>
      </w:r>
    </w:p>
    <w:p w14:paraId="7ACABA5D" w14:textId="77777777" w:rsidR="00F529ED" w:rsidRPr="0088335C" w:rsidRDefault="00F529ED" w:rsidP="00F529ED">
      <w:pPr>
        <w:rPr>
          <w:sz w:val="28"/>
          <w:szCs w:val="28"/>
        </w:rPr>
      </w:pPr>
      <w:r w:rsidRPr="0088335C">
        <w:rPr>
          <w:sz w:val="28"/>
          <w:szCs w:val="28"/>
        </w:rPr>
        <w:t>October 22 will be here soon, so now is the time to register, review the preliminary schedule, and invite someone to attend with you.</w:t>
      </w:r>
    </w:p>
    <w:p w14:paraId="12D0DA33" w14:textId="583EAAA7" w:rsidR="009B0692" w:rsidRPr="0088335C" w:rsidRDefault="00F529ED" w:rsidP="00F529ED">
      <w:pPr>
        <w:rPr>
          <w:sz w:val="28"/>
          <w:szCs w:val="28"/>
        </w:rPr>
      </w:pPr>
      <w:r w:rsidRPr="0088335C">
        <w:rPr>
          <w:sz w:val="28"/>
          <w:szCs w:val="28"/>
        </w:rPr>
        <w:t xml:space="preserve">Whether you join us for one session or stay connected throughout all four days, we hope you will be part of PCB’s 2026 Virtual Conference and Convention as we continue “Growing Independent, </w:t>
      </w:r>
      <w:proofErr w:type="gramStart"/>
      <w:r w:rsidRPr="0088335C">
        <w:rPr>
          <w:sz w:val="28"/>
          <w:szCs w:val="28"/>
        </w:rPr>
        <w:t>Together</w:t>
      </w:r>
      <w:proofErr w:type="gramEnd"/>
      <w:r w:rsidRPr="0088335C">
        <w:rPr>
          <w:sz w:val="28"/>
          <w:szCs w:val="28"/>
        </w:rPr>
        <w:t>.”</w:t>
      </w:r>
    </w:p>
    <w:p w14:paraId="5BEAAD01" w14:textId="77777777" w:rsidR="00F91C11" w:rsidRPr="009638CC" w:rsidRDefault="00D67E16" w:rsidP="00F91C11">
      <w:pPr>
        <w:spacing w:before="240" w:after="0"/>
      </w:pPr>
      <w:r>
        <w:pict w14:anchorId="6EF0DCE5">
          <v:rect id="_x0000_i1026" style="width:0;height:1.5pt" o:hralign="center" o:hrstd="t" o:hr="t" fillcolor="#a0a0a0" stroked="f"/>
        </w:pict>
      </w:r>
    </w:p>
    <w:p w14:paraId="54FBD66E" w14:textId="77777777" w:rsidR="00F91C11" w:rsidRPr="009638CC" w:rsidRDefault="00F91C11" w:rsidP="00F91C11">
      <w:pPr>
        <w:spacing w:after="0"/>
        <w:rPr>
          <w:i/>
          <w:iCs/>
        </w:rPr>
      </w:pPr>
      <w:r w:rsidRPr="009638CC">
        <w:rPr>
          <w:i/>
          <w:iCs/>
        </w:rPr>
        <w:t>For more information on PCB’s Annual Conference and Convention visit our website at pcb1.org/conference-and-convention</w:t>
      </w:r>
    </w:p>
    <w:p w14:paraId="6112B45E" w14:textId="5C5E1659" w:rsidR="00A543F2" w:rsidRDefault="00D67E16" w:rsidP="00F91C11">
      <w:r>
        <w:pict w14:anchorId="29572113">
          <v:rect id="_x0000_i1027" style="width:0;height:1.5pt" o:hralign="center" o:bullet="t" o:hrstd="t" o:hr="t" fillcolor="#a0a0a0" stroked="f"/>
        </w:pict>
      </w:r>
    </w:p>
    <w:p w14:paraId="0897E2B8" w14:textId="77777777" w:rsidR="0088335C" w:rsidRDefault="0088335C" w:rsidP="00F91C11"/>
    <w:p w14:paraId="7DE071BA" w14:textId="77777777" w:rsidR="00F529ED" w:rsidRDefault="00F529ED" w:rsidP="0088335C">
      <w:pPr>
        <w:rPr>
          <w:b/>
          <w:bCs/>
          <w:sz w:val="28"/>
          <w:szCs w:val="28"/>
        </w:rPr>
      </w:pPr>
    </w:p>
    <w:p w14:paraId="4F1FDE84" w14:textId="64F3F3E5" w:rsidR="0088335C" w:rsidRPr="0088335C" w:rsidRDefault="0088335C" w:rsidP="0088335C">
      <w:pPr>
        <w:rPr>
          <w:b/>
          <w:bCs/>
          <w:sz w:val="28"/>
          <w:szCs w:val="28"/>
        </w:rPr>
      </w:pPr>
      <w:r w:rsidRPr="0088335C">
        <w:rPr>
          <w:b/>
          <w:bCs/>
          <w:sz w:val="28"/>
          <w:szCs w:val="28"/>
        </w:rPr>
        <w:lastRenderedPageBreak/>
        <w:t xml:space="preserve">The Countdown Is </w:t>
      </w:r>
      <w:proofErr w:type="gramStart"/>
      <w:r w:rsidRPr="0088335C">
        <w:rPr>
          <w:b/>
          <w:bCs/>
          <w:sz w:val="28"/>
          <w:szCs w:val="28"/>
        </w:rPr>
        <w:t>On</w:t>
      </w:r>
      <w:proofErr w:type="gramEnd"/>
      <w:r w:rsidRPr="0088335C">
        <w:rPr>
          <w:b/>
          <w:bCs/>
          <w:sz w:val="28"/>
          <w:szCs w:val="28"/>
        </w:rPr>
        <w:t xml:space="preserve"> for PCB’s 2026 Conference and Convention</w:t>
      </w:r>
    </w:p>
    <w:p w14:paraId="14A8464C" w14:textId="77777777" w:rsidR="0088335C" w:rsidRPr="0088335C" w:rsidRDefault="0088335C" w:rsidP="0088335C">
      <w:pPr>
        <w:rPr>
          <w:sz w:val="28"/>
          <w:szCs w:val="28"/>
        </w:rPr>
      </w:pPr>
      <w:r w:rsidRPr="0088335C">
        <w:rPr>
          <w:sz w:val="28"/>
          <w:szCs w:val="28"/>
        </w:rPr>
        <w:t xml:space="preserve">October is here, which means PCB’s 2026 Virtual Conference and Convention </w:t>
      </w:r>
      <w:proofErr w:type="gramStart"/>
      <w:r w:rsidRPr="0088335C">
        <w:rPr>
          <w:sz w:val="28"/>
          <w:szCs w:val="28"/>
        </w:rPr>
        <w:t>is</w:t>
      </w:r>
      <w:proofErr w:type="gramEnd"/>
      <w:r w:rsidRPr="0088335C">
        <w:rPr>
          <w:sz w:val="28"/>
          <w:szCs w:val="28"/>
        </w:rPr>
        <w:t xml:space="preserve"> only a few weeks away!</w:t>
      </w:r>
    </w:p>
    <w:p w14:paraId="169D8B02" w14:textId="77777777" w:rsidR="0088335C" w:rsidRPr="0088335C" w:rsidRDefault="0088335C" w:rsidP="0088335C">
      <w:pPr>
        <w:rPr>
          <w:sz w:val="28"/>
          <w:szCs w:val="28"/>
        </w:rPr>
      </w:pPr>
      <w:r w:rsidRPr="0088335C">
        <w:rPr>
          <w:sz w:val="28"/>
          <w:szCs w:val="28"/>
        </w:rPr>
        <w:t>This year’s conference will be held Thursday, October 22, through Sunday, October 25. The theme is “Growing Independent, Together,” and the preliminary schedule reflects that spirit. Over four days, participants will hear personal stories, learn about technology and advocacy, explore practical ways to increase independence, shop with entrepreneurs who are blind or have low vision, and enjoy time with friends.</w:t>
      </w:r>
    </w:p>
    <w:p w14:paraId="34EA8473" w14:textId="77777777" w:rsidR="0088335C" w:rsidRPr="0088335C" w:rsidRDefault="0088335C" w:rsidP="0088335C">
      <w:pPr>
        <w:rPr>
          <w:sz w:val="28"/>
          <w:szCs w:val="28"/>
        </w:rPr>
      </w:pPr>
      <w:r w:rsidRPr="0088335C">
        <w:rPr>
          <w:sz w:val="28"/>
          <w:szCs w:val="28"/>
        </w:rPr>
        <w:t>Most activities will take place on Zoom, with many also available through ACB Media. If you do not have internet access or long-distance calling, PCB can provide a toll-free telephone connection. Be sure to request this accommodation on your registration form.</w:t>
      </w:r>
    </w:p>
    <w:p w14:paraId="23E7F683" w14:textId="77777777" w:rsidR="0088335C" w:rsidRPr="0088335C" w:rsidRDefault="0088335C" w:rsidP="0088335C">
      <w:pPr>
        <w:rPr>
          <w:sz w:val="28"/>
          <w:szCs w:val="28"/>
        </w:rPr>
      </w:pPr>
      <w:r w:rsidRPr="0088335C">
        <w:rPr>
          <w:sz w:val="28"/>
          <w:szCs w:val="28"/>
        </w:rPr>
        <w:t>The schedule is still preliminary, so a few details may change. Here is a look at some of the events planned for later this month.</w:t>
      </w:r>
    </w:p>
    <w:p w14:paraId="14E8C50D" w14:textId="77777777" w:rsidR="0088335C" w:rsidRPr="0088335C" w:rsidRDefault="0088335C" w:rsidP="0088335C">
      <w:pPr>
        <w:rPr>
          <w:b/>
          <w:bCs/>
          <w:sz w:val="28"/>
          <w:szCs w:val="28"/>
        </w:rPr>
      </w:pPr>
      <w:r w:rsidRPr="0088335C">
        <w:rPr>
          <w:b/>
          <w:bCs/>
          <w:sz w:val="28"/>
          <w:szCs w:val="28"/>
        </w:rPr>
        <w:t>Thursday: Shopping, Leadership, and an Auction Preview</w:t>
      </w:r>
    </w:p>
    <w:p w14:paraId="40DC45CF" w14:textId="77777777" w:rsidR="0088335C" w:rsidRPr="0088335C" w:rsidRDefault="0088335C" w:rsidP="0088335C">
      <w:pPr>
        <w:rPr>
          <w:sz w:val="28"/>
          <w:szCs w:val="28"/>
        </w:rPr>
      </w:pPr>
      <w:r w:rsidRPr="0088335C">
        <w:rPr>
          <w:sz w:val="28"/>
          <w:szCs w:val="28"/>
        </w:rPr>
        <w:t>The conference begins Thursday, October 22, with several opportunities to get involved.</w:t>
      </w:r>
    </w:p>
    <w:p w14:paraId="5D6EF7FB" w14:textId="77777777" w:rsidR="0088335C" w:rsidRPr="0088335C" w:rsidRDefault="0088335C" w:rsidP="0088335C">
      <w:pPr>
        <w:rPr>
          <w:sz w:val="28"/>
          <w:szCs w:val="28"/>
        </w:rPr>
      </w:pPr>
      <w:r w:rsidRPr="0088335C">
        <w:rPr>
          <w:sz w:val="28"/>
          <w:szCs w:val="28"/>
        </w:rPr>
        <w:t>At 4:00 PM, the PCB Board of Directors will hold its meeting on Zoom. Everyone is welcome to attend and learn more about the work taking place throughout PCB. This meeting will not be streamed on ACB Media.</w:t>
      </w:r>
    </w:p>
    <w:p w14:paraId="052C339A" w14:textId="77777777" w:rsidR="0088335C" w:rsidRPr="0088335C" w:rsidRDefault="0088335C" w:rsidP="0088335C">
      <w:pPr>
        <w:rPr>
          <w:sz w:val="28"/>
          <w:szCs w:val="28"/>
        </w:rPr>
      </w:pPr>
      <w:proofErr w:type="gramStart"/>
      <w:r w:rsidRPr="0088335C">
        <w:rPr>
          <w:sz w:val="28"/>
          <w:szCs w:val="28"/>
        </w:rPr>
        <w:t>Also</w:t>
      </w:r>
      <w:proofErr w:type="gramEnd"/>
      <w:r w:rsidRPr="0088335C">
        <w:rPr>
          <w:sz w:val="28"/>
          <w:szCs w:val="28"/>
        </w:rPr>
        <w:t xml:space="preserve"> at 4:00 PM, ACB Media listeners can tune in for the Auction Item Showcase Preview. The bidding will not begin until Sunday, but this preview will introduce some of the items up for bid and give everyone time to start making a wish list.</w:t>
      </w:r>
    </w:p>
    <w:p w14:paraId="0BC43F24" w14:textId="77777777" w:rsidR="0088335C" w:rsidRPr="0088335C" w:rsidRDefault="0088335C" w:rsidP="0088335C">
      <w:pPr>
        <w:rPr>
          <w:sz w:val="28"/>
          <w:szCs w:val="28"/>
        </w:rPr>
      </w:pPr>
      <w:r w:rsidRPr="0088335C">
        <w:rPr>
          <w:sz w:val="28"/>
          <w:szCs w:val="28"/>
        </w:rPr>
        <w:lastRenderedPageBreak/>
        <w:t>The Blind and Low-Vision Vendor Showcase will take over Thursday evening from 6:00 to 10:00 PM. Entrepreneurs who are blind or have low vision will introduce their businesses, describe their products, and answer questions.</w:t>
      </w:r>
    </w:p>
    <w:p w14:paraId="02B6F14B" w14:textId="77777777" w:rsidR="0088335C" w:rsidRPr="0088335C" w:rsidRDefault="0088335C" w:rsidP="0088335C">
      <w:pPr>
        <w:rPr>
          <w:sz w:val="28"/>
          <w:szCs w:val="28"/>
        </w:rPr>
      </w:pPr>
      <w:r w:rsidRPr="0088335C">
        <w:rPr>
          <w:sz w:val="28"/>
          <w:szCs w:val="28"/>
        </w:rPr>
        <w:t>Expect to hear about jewelry, fragrances, home goods, clothing, gadgets, games, and more. It is a convenient way to discover unique products, support small businesses, and perhaps get an early start on holiday shopping. Door prizes will be awarded every hour.</w:t>
      </w:r>
    </w:p>
    <w:p w14:paraId="3F5379FA" w14:textId="77777777" w:rsidR="0088335C" w:rsidRPr="0088335C" w:rsidRDefault="0088335C" w:rsidP="0088335C">
      <w:pPr>
        <w:rPr>
          <w:sz w:val="28"/>
          <w:szCs w:val="28"/>
        </w:rPr>
      </w:pPr>
      <w:r w:rsidRPr="0088335C">
        <w:rPr>
          <w:sz w:val="28"/>
          <w:szCs w:val="28"/>
        </w:rPr>
        <w:t xml:space="preserve">PCB is still seeking exhibitors for Thursday afternoon. Businesses and organizations interested in participating can visit the </w:t>
      </w:r>
      <w:hyperlink r:id="rId8" w:history="1">
        <w:r w:rsidRPr="0088335C">
          <w:rPr>
            <w:rStyle w:val="Hyperlink"/>
            <w:sz w:val="28"/>
            <w:szCs w:val="28"/>
          </w:rPr>
          <w:t>2026 Call for Underwriters and Exhibitors webpage</w:t>
        </w:r>
      </w:hyperlink>
      <w:r w:rsidRPr="0088335C">
        <w:rPr>
          <w:sz w:val="28"/>
          <w:szCs w:val="28"/>
        </w:rPr>
        <w:t xml:space="preserve"> or call the PCB office at 717-920-9999, extension 800.</w:t>
      </w:r>
    </w:p>
    <w:p w14:paraId="007B3A5A" w14:textId="77777777" w:rsidR="0088335C" w:rsidRPr="0088335C" w:rsidRDefault="0088335C" w:rsidP="0088335C">
      <w:pPr>
        <w:rPr>
          <w:b/>
          <w:bCs/>
          <w:sz w:val="28"/>
          <w:szCs w:val="28"/>
        </w:rPr>
      </w:pPr>
      <w:r w:rsidRPr="0088335C">
        <w:rPr>
          <w:b/>
          <w:bCs/>
          <w:sz w:val="28"/>
          <w:szCs w:val="28"/>
        </w:rPr>
        <w:t>Friday: Independence in Everyday Life</w:t>
      </w:r>
    </w:p>
    <w:p w14:paraId="127A409A" w14:textId="77777777" w:rsidR="0088335C" w:rsidRPr="0088335C" w:rsidRDefault="0088335C" w:rsidP="0088335C">
      <w:pPr>
        <w:rPr>
          <w:sz w:val="28"/>
          <w:szCs w:val="28"/>
        </w:rPr>
      </w:pPr>
      <w:r w:rsidRPr="0088335C">
        <w:rPr>
          <w:sz w:val="28"/>
          <w:szCs w:val="28"/>
        </w:rPr>
        <w:t>The conference general session begins Friday morning at 8:30 AM with a welcome and President’s Address from PCB President Debby Hill.</w:t>
      </w:r>
    </w:p>
    <w:p w14:paraId="770D065F" w14:textId="77777777" w:rsidR="0088335C" w:rsidRPr="0088335C" w:rsidRDefault="0088335C" w:rsidP="0088335C">
      <w:pPr>
        <w:rPr>
          <w:sz w:val="28"/>
          <w:szCs w:val="28"/>
        </w:rPr>
      </w:pPr>
      <w:r w:rsidRPr="0088335C">
        <w:rPr>
          <w:sz w:val="28"/>
          <w:szCs w:val="28"/>
        </w:rPr>
        <w:t>The day will explore independence from several different perspectives. During “Independence, A Personal View,” PCB peers will talk about what independence means to them, how it appears in their daily lives, and how their understanding of it has changed over the years.</w:t>
      </w:r>
    </w:p>
    <w:p w14:paraId="49BA5938" w14:textId="77777777" w:rsidR="0088335C" w:rsidRPr="0088335C" w:rsidRDefault="0088335C" w:rsidP="0088335C">
      <w:pPr>
        <w:rPr>
          <w:sz w:val="28"/>
          <w:szCs w:val="28"/>
        </w:rPr>
      </w:pPr>
      <w:r w:rsidRPr="0088335C">
        <w:rPr>
          <w:sz w:val="28"/>
          <w:szCs w:val="28"/>
        </w:rPr>
        <w:t>Another panel will introduce agencies that can help when someone encounters barriers involving employment, housing, aging, services, or disability rights. The Communications Team will then lead “Building Positive Self-Advocacy Through Communication,” offering practical ways to clearly express our needs and make effective use of available support systems.</w:t>
      </w:r>
    </w:p>
    <w:p w14:paraId="0CFD8E64" w14:textId="77777777" w:rsidR="0088335C" w:rsidRPr="0088335C" w:rsidRDefault="0088335C" w:rsidP="0088335C">
      <w:pPr>
        <w:rPr>
          <w:sz w:val="28"/>
          <w:szCs w:val="28"/>
        </w:rPr>
      </w:pPr>
      <w:r w:rsidRPr="0088335C">
        <w:rPr>
          <w:sz w:val="28"/>
          <w:szCs w:val="28"/>
        </w:rPr>
        <w:t xml:space="preserve">Technology users will want to hear Elizabeth Whitaker and Rachel Buchanan from </w:t>
      </w:r>
      <w:proofErr w:type="spellStart"/>
      <w:r w:rsidRPr="0088335C">
        <w:rPr>
          <w:sz w:val="28"/>
          <w:szCs w:val="28"/>
        </w:rPr>
        <w:t>Vispero</w:t>
      </w:r>
      <w:proofErr w:type="spellEnd"/>
      <w:r w:rsidRPr="0088335C">
        <w:rPr>
          <w:sz w:val="28"/>
          <w:szCs w:val="28"/>
        </w:rPr>
        <w:t xml:space="preserve"> discuss practical uses of artificial intelligence within the JAWS screen reader. Their examples will include describing clothing, getting help with writing, purchasing airline tickets, and completing other everyday tasks.</w:t>
      </w:r>
    </w:p>
    <w:p w14:paraId="764C4C05" w14:textId="77777777" w:rsidR="0088335C" w:rsidRPr="0088335C" w:rsidRDefault="0088335C" w:rsidP="0088335C">
      <w:pPr>
        <w:rPr>
          <w:sz w:val="28"/>
          <w:szCs w:val="28"/>
        </w:rPr>
      </w:pPr>
      <w:r w:rsidRPr="0088335C">
        <w:rPr>
          <w:sz w:val="28"/>
          <w:szCs w:val="28"/>
        </w:rPr>
        <w:lastRenderedPageBreak/>
        <w:t>If rising prices have made it harder to stretch your budget, be sure to attend “Doing More with Less: Smart Strategies to Make Every Penny Count.” Wendy Davis from the Pennsylvania Assistive Technology Foundation will join PCB’s Peer Engagement Team to discuss financial literacy, everyday money-saving ideas, and financing options for assistive technology. Participants will also have an opportunity to share strategies that work for them.</w:t>
      </w:r>
    </w:p>
    <w:p w14:paraId="680D56C6" w14:textId="77777777" w:rsidR="0088335C" w:rsidRPr="0088335C" w:rsidRDefault="0088335C" w:rsidP="0088335C">
      <w:pPr>
        <w:rPr>
          <w:sz w:val="28"/>
          <w:szCs w:val="28"/>
        </w:rPr>
      </w:pPr>
      <w:r w:rsidRPr="0088335C">
        <w:rPr>
          <w:sz w:val="28"/>
          <w:szCs w:val="28"/>
        </w:rPr>
        <w:t>Friday afternoon will include a discussion about residential choices and aging, along with a virtual guided tour of the Museum of Disability History. The museum is the first of its kind dedicated to preserving and sharing the history of people with visible and invisible disabilities.</w:t>
      </w:r>
    </w:p>
    <w:p w14:paraId="62C6C69D" w14:textId="77777777" w:rsidR="0088335C" w:rsidRPr="0088335C" w:rsidRDefault="0088335C" w:rsidP="0088335C">
      <w:pPr>
        <w:rPr>
          <w:sz w:val="28"/>
          <w:szCs w:val="28"/>
        </w:rPr>
      </w:pPr>
      <w:r w:rsidRPr="0088335C">
        <w:rPr>
          <w:sz w:val="28"/>
          <w:szCs w:val="28"/>
        </w:rPr>
        <w:t>The evening will turn toward emotional wellness and everyday living. Dr. Andre Watson will discuss five practical keys to psychological growth, while PCB member Carla Hayes will use short recordings to demonstrate how she completes tasks at work, at home, and during recreational activities. She will share a mix of high-tech, low-tech, and no-tech tools and techniques.</w:t>
      </w:r>
    </w:p>
    <w:p w14:paraId="7EBE6952" w14:textId="77777777" w:rsidR="0088335C" w:rsidRPr="0088335C" w:rsidRDefault="0088335C" w:rsidP="0088335C">
      <w:pPr>
        <w:rPr>
          <w:sz w:val="28"/>
          <w:szCs w:val="28"/>
        </w:rPr>
      </w:pPr>
      <w:r w:rsidRPr="0088335C">
        <w:rPr>
          <w:sz w:val="28"/>
          <w:szCs w:val="28"/>
        </w:rPr>
        <w:t>The day will conclude with “Zany Wishes,” a lighthearted game hosted by Lisa Busch. It will mix unusual “Would You Rather” questions with imaginative “What If” situations. After a full day of conference sessions, it should provide plenty of laughs.</w:t>
      </w:r>
    </w:p>
    <w:p w14:paraId="69DB6B65" w14:textId="77777777" w:rsidR="0088335C" w:rsidRPr="0088335C" w:rsidRDefault="0088335C" w:rsidP="0088335C">
      <w:pPr>
        <w:rPr>
          <w:b/>
          <w:bCs/>
          <w:sz w:val="28"/>
          <w:szCs w:val="28"/>
        </w:rPr>
      </w:pPr>
      <w:r w:rsidRPr="0088335C">
        <w:rPr>
          <w:b/>
          <w:bCs/>
          <w:sz w:val="28"/>
          <w:szCs w:val="28"/>
        </w:rPr>
        <w:t>Saturday: Helping Others and Conducting PCB Business</w:t>
      </w:r>
    </w:p>
    <w:p w14:paraId="21B3DE3B" w14:textId="77777777" w:rsidR="0088335C" w:rsidRPr="0088335C" w:rsidRDefault="0088335C" w:rsidP="0088335C">
      <w:pPr>
        <w:rPr>
          <w:sz w:val="28"/>
          <w:szCs w:val="28"/>
        </w:rPr>
      </w:pPr>
      <w:r w:rsidRPr="0088335C">
        <w:rPr>
          <w:sz w:val="28"/>
          <w:szCs w:val="28"/>
        </w:rPr>
        <w:t xml:space="preserve">Saturday begins at 8:30 AM with Rise for a Prize Community Coffee. Bring your favorite morning beverage, settle in for some casual conversation, and listen </w:t>
      </w:r>
      <w:proofErr w:type="gramStart"/>
      <w:r w:rsidRPr="0088335C">
        <w:rPr>
          <w:sz w:val="28"/>
          <w:szCs w:val="28"/>
        </w:rPr>
        <w:t>for</w:t>
      </w:r>
      <w:proofErr w:type="gramEnd"/>
      <w:r w:rsidRPr="0088335C">
        <w:rPr>
          <w:sz w:val="28"/>
          <w:szCs w:val="28"/>
        </w:rPr>
        <w:t xml:space="preserve"> opportunities to win prizes.</w:t>
      </w:r>
    </w:p>
    <w:p w14:paraId="0C613D6D" w14:textId="77777777" w:rsidR="0088335C" w:rsidRPr="0088335C" w:rsidRDefault="0088335C" w:rsidP="0088335C">
      <w:pPr>
        <w:rPr>
          <w:sz w:val="28"/>
          <w:szCs w:val="28"/>
        </w:rPr>
      </w:pPr>
      <w:r w:rsidRPr="0088335C">
        <w:rPr>
          <w:sz w:val="28"/>
          <w:szCs w:val="28"/>
        </w:rPr>
        <w:t>“When We Are the Helpers” will feature PCB peers describing times when they assisted sighted people or other members of their communities. It is a good reminder that people who are blind or have low vision are not always the ones receiving help. We are neighbors, coworkers, volunteers, friends, and family members who regularly help others.</w:t>
      </w:r>
    </w:p>
    <w:p w14:paraId="097E36B9" w14:textId="77777777" w:rsidR="0088335C" w:rsidRPr="0088335C" w:rsidRDefault="0088335C" w:rsidP="0088335C">
      <w:pPr>
        <w:rPr>
          <w:sz w:val="28"/>
          <w:szCs w:val="28"/>
        </w:rPr>
      </w:pPr>
      <w:r w:rsidRPr="0088335C">
        <w:rPr>
          <w:sz w:val="28"/>
          <w:szCs w:val="28"/>
        </w:rPr>
        <w:lastRenderedPageBreak/>
        <w:t>At 11:15 AM, the Pennsylvania Guide Dog Users and Supporters will present “Guide Dogs and AI.” Artificial intelligence is already influencing the selection and training of guide dogs while also contributing to new tools such as robotic guide dogs, wearable navigation devices, and smart glasses.</w:t>
      </w:r>
    </w:p>
    <w:p w14:paraId="4A060C8E" w14:textId="77777777" w:rsidR="0088335C" w:rsidRPr="0088335C" w:rsidRDefault="0088335C" w:rsidP="0088335C">
      <w:pPr>
        <w:rPr>
          <w:sz w:val="28"/>
          <w:szCs w:val="28"/>
        </w:rPr>
      </w:pPr>
      <w:r w:rsidRPr="0088335C">
        <w:rPr>
          <w:sz w:val="28"/>
          <w:szCs w:val="28"/>
        </w:rPr>
        <w:t>This session will look at what is real, what may be coming, and what these developments could mean for guide dog users and the wider blind community.</w:t>
      </w:r>
    </w:p>
    <w:p w14:paraId="651C8A03" w14:textId="77777777" w:rsidR="0088335C" w:rsidRPr="0088335C" w:rsidRDefault="0088335C" w:rsidP="0088335C">
      <w:pPr>
        <w:rPr>
          <w:sz w:val="28"/>
          <w:szCs w:val="28"/>
        </w:rPr>
      </w:pPr>
      <w:r w:rsidRPr="0088335C">
        <w:rPr>
          <w:sz w:val="28"/>
          <w:szCs w:val="28"/>
        </w:rPr>
        <w:t>PCB’s Annual Business Meeting begins at 12:50 PM. It will use a separate Zoom connection and will not be streamed on ACB Media. Only paid 2026 PCB members may attend.</w:t>
      </w:r>
    </w:p>
    <w:p w14:paraId="12E77A8C" w14:textId="77777777" w:rsidR="0088335C" w:rsidRPr="0088335C" w:rsidRDefault="0088335C" w:rsidP="0088335C">
      <w:pPr>
        <w:rPr>
          <w:sz w:val="28"/>
          <w:szCs w:val="28"/>
        </w:rPr>
      </w:pPr>
      <w:r w:rsidRPr="0088335C">
        <w:rPr>
          <w:sz w:val="28"/>
          <w:szCs w:val="28"/>
        </w:rPr>
        <w:t>Members who plan to vote should connect individually. Because voting will use Zoom’s hand-raising feature, couples and others who normally share a telephone or internet connection will each need their own device or connection.</w:t>
      </w:r>
    </w:p>
    <w:p w14:paraId="5554FE16" w14:textId="6DAE73A0" w:rsidR="0088335C" w:rsidRPr="0088335C" w:rsidRDefault="00D4085D" w:rsidP="0088335C">
      <w:pPr>
        <w:rPr>
          <w:sz w:val="28"/>
          <w:szCs w:val="28"/>
        </w:rPr>
      </w:pPr>
      <w:r>
        <w:rPr>
          <w:b/>
          <w:bCs/>
          <w:noProof/>
          <w:sz w:val="28"/>
          <w:szCs w:val="28"/>
        </w:rPr>
        <w:drawing>
          <wp:anchor distT="0" distB="0" distL="114300" distR="114300" simplePos="0" relativeHeight="251660288" behindDoc="1" locked="0" layoutInCell="1" allowOverlap="1" wp14:anchorId="38CC521C" wp14:editId="7DF51EFC">
            <wp:simplePos x="0" y="0"/>
            <wp:positionH relativeFrom="margin">
              <wp:posOffset>4061460</wp:posOffset>
            </wp:positionH>
            <wp:positionV relativeFrom="paragraph">
              <wp:posOffset>668020</wp:posOffset>
            </wp:positionV>
            <wp:extent cx="2080260" cy="1386840"/>
            <wp:effectExtent l="0" t="0" r="0" b="3810"/>
            <wp:wrapTight wrapText="bothSides">
              <wp:wrapPolygon edited="0">
                <wp:start x="0" y="0"/>
                <wp:lineTo x="0" y="21363"/>
                <wp:lineTo x="21363" y="21363"/>
                <wp:lineTo x="21363" y="0"/>
                <wp:lineTo x="0" y="0"/>
              </wp:wrapPolygon>
            </wp:wrapTight>
            <wp:docPr id="2051802892" name="Picture 1" descr="Person serving pasta at dinner t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802892" name="Picture 2051802892" descr="Person serving pasta at dinner tabl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80260" cy="1386840"/>
                    </a:xfrm>
                    <a:prstGeom prst="rect">
                      <a:avLst/>
                    </a:prstGeom>
                  </pic:spPr>
                </pic:pic>
              </a:graphicData>
            </a:graphic>
            <wp14:sizeRelH relativeFrom="margin">
              <wp14:pctWidth>0</wp14:pctWidth>
            </wp14:sizeRelH>
            <wp14:sizeRelV relativeFrom="margin">
              <wp14:pctHeight>0</wp14:pctHeight>
            </wp14:sizeRelV>
          </wp:anchor>
        </w:drawing>
      </w:r>
      <w:r w:rsidR="0088335C" w:rsidRPr="0088335C">
        <w:rPr>
          <w:sz w:val="28"/>
          <w:szCs w:val="28"/>
        </w:rPr>
        <w:t>Saturday evening brings the PCB Virtual Banquet. Music begins at 6:15 PM, followed by greetings from President Debby Hill and the drawing of the 50/50 Conference Raffle.</w:t>
      </w:r>
    </w:p>
    <w:p w14:paraId="38A478CB" w14:textId="622BDEEF" w:rsidR="0088335C" w:rsidRPr="0088335C" w:rsidRDefault="0088335C" w:rsidP="0088335C">
      <w:pPr>
        <w:rPr>
          <w:sz w:val="28"/>
          <w:szCs w:val="28"/>
        </w:rPr>
      </w:pPr>
      <w:r w:rsidRPr="0088335C">
        <w:rPr>
          <w:sz w:val="28"/>
          <w:szCs w:val="28"/>
        </w:rPr>
        <w:t>This year’s banquet speaker will be Paul Edwards, host of “Tuesday Topics” on ACB Media and a past president of the American Council of the Blind. The program will also include PCB award presentations and Merit Awards.</w:t>
      </w:r>
    </w:p>
    <w:p w14:paraId="18BAE5AE" w14:textId="5DDFCC53" w:rsidR="0088335C" w:rsidRPr="0088335C" w:rsidRDefault="0088335C" w:rsidP="0088335C">
      <w:pPr>
        <w:rPr>
          <w:sz w:val="28"/>
          <w:szCs w:val="28"/>
        </w:rPr>
      </w:pPr>
      <w:r w:rsidRPr="0088335C">
        <w:rPr>
          <w:sz w:val="28"/>
          <w:szCs w:val="28"/>
        </w:rPr>
        <w:t>The evening will end with “A Word Game Menagerie,” hosted by Carla Hayes. It could involve rhyming, anagrams, or another surprise pulled from Carla’s game bag. Whatever she chooses, it is sure to be fun.</w:t>
      </w:r>
    </w:p>
    <w:p w14:paraId="621C55BE" w14:textId="4BB0AFCE" w:rsidR="00F529ED" w:rsidRDefault="00F529ED" w:rsidP="0088335C">
      <w:pPr>
        <w:rPr>
          <w:b/>
          <w:bCs/>
          <w:sz w:val="28"/>
          <w:szCs w:val="28"/>
        </w:rPr>
      </w:pPr>
    </w:p>
    <w:p w14:paraId="127E3918" w14:textId="6E790D96" w:rsidR="00F529ED" w:rsidRDefault="00F529ED" w:rsidP="0088335C">
      <w:pPr>
        <w:rPr>
          <w:b/>
          <w:bCs/>
          <w:sz w:val="28"/>
          <w:szCs w:val="28"/>
        </w:rPr>
      </w:pPr>
    </w:p>
    <w:p w14:paraId="550A0732" w14:textId="1889251D" w:rsidR="0088335C" w:rsidRPr="0088335C" w:rsidRDefault="0088335C" w:rsidP="0088335C">
      <w:pPr>
        <w:rPr>
          <w:b/>
          <w:bCs/>
          <w:sz w:val="28"/>
          <w:szCs w:val="28"/>
        </w:rPr>
      </w:pPr>
      <w:r w:rsidRPr="0088335C">
        <w:rPr>
          <w:b/>
          <w:bCs/>
          <w:sz w:val="28"/>
          <w:szCs w:val="28"/>
        </w:rPr>
        <w:lastRenderedPageBreak/>
        <w:t>Sunday: A Movie and the Live Auction</w:t>
      </w:r>
    </w:p>
    <w:p w14:paraId="7CC2F1D6" w14:textId="4E3B8814" w:rsidR="0088335C" w:rsidRPr="0088335C" w:rsidRDefault="0088335C" w:rsidP="0088335C">
      <w:pPr>
        <w:rPr>
          <w:sz w:val="28"/>
          <w:szCs w:val="28"/>
        </w:rPr>
      </w:pPr>
      <w:r w:rsidRPr="0088335C">
        <w:rPr>
          <w:sz w:val="28"/>
          <w:szCs w:val="28"/>
        </w:rPr>
        <w:t xml:space="preserve">Sunday begins at 11:00 AM with an audio-described presentation of </w:t>
      </w:r>
      <w:r w:rsidRPr="0088335C">
        <w:rPr>
          <w:i/>
          <w:iCs/>
          <w:sz w:val="28"/>
          <w:szCs w:val="28"/>
        </w:rPr>
        <w:t>Remarkably Bright Creatures</w:t>
      </w:r>
      <w:r w:rsidRPr="0088335C">
        <w:rPr>
          <w:sz w:val="28"/>
          <w:szCs w:val="28"/>
        </w:rPr>
        <w:t>, courtesy of Netflix.</w:t>
      </w:r>
    </w:p>
    <w:p w14:paraId="5DC4956D" w14:textId="56E8CE96" w:rsidR="0088335C" w:rsidRPr="0088335C" w:rsidRDefault="0088335C" w:rsidP="0088335C">
      <w:pPr>
        <w:rPr>
          <w:sz w:val="28"/>
          <w:szCs w:val="28"/>
        </w:rPr>
      </w:pPr>
      <w:r w:rsidRPr="0088335C">
        <w:rPr>
          <w:sz w:val="28"/>
          <w:szCs w:val="28"/>
        </w:rPr>
        <w:t>The movie follows Tova, an elderly widow working night shifts at a local aquarium. Through several unexpected relationships, she uncovers a discovery that may bring a new sense of joy and wonder to her life. The film is rated PG-13 and runs for approximately one hour and 51 minutes.</w:t>
      </w:r>
    </w:p>
    <w:p w14:paraId="59A56C02" w14:textId="7A3126F7" w:rsidR="0088335C" w:rsidRPr="0088335C" w:rsidRDefault="0088335C" w:rsidP="0088335C">
      <w:pPr>
        <w:rPr>
          <w:sz w:val="28"/>
          <w:szCs w:val="28"/>
        </w:rPr>
      </w:pPr>
      <w:r w:rsidRPr="0088335C">
        <w:rPr>
          <w:sz w:val="28"/>
          <w:szCs w:val="28"/>
        </w:rPr>
        <w:t>After the movie, attention will turn to one of the liveliest traditions of PCB’s conference: the fundraiser auction.</w:t>
      </w:r>
    </w:p>
    <w:p w14:paraId="3A2D7AC5" w14:textId="7E58EDE0" w:rsidR="0088335C" w:rsidRPr="0088335C" w:rsidRDefault="0088335C" w:rsidP="0088335C">
      <w:pPr>
        <w:rPr>
          <w:sz w:val="28"/>
          <w:szCs w:val="28"/>
        </w:rPr>
      </w:pPr>
      <w:r w:rsidRPr="0088335C">
        <w:rPr>
          <w:sz w:val="28"/>
          <w:szCs w:val="28"/>
        </w:rPr>
        <w:t>A Pre-Auction Showcase will begin at 1:30 PM. Participants will hear descriptions of the available items and receive a review of the bidding process. This will be your final chance to decide which items you really want before bidding begins.</w:t>
      </w:r>
    </w:p>
    <w:p w14:paraId="7DCB9C92" w14:textId="7DB4E294" w:rsidR="0088335C" w:rsidRPr="0088335C" w:rsidRDefault="00D4085D" w:rsidP="0088335C">
      <w:pPr>
        <w:rPr>
          <w:sz w:val="28"/>
          <w:szCs w:val="28"/>
        </w:rPr>
      </w:pPr>
      <w:r>
        <w:rPr>
          <w:noProof/>
          <w:sz w:val="28"/>
          <w:szCs w:val="28"/>
        </w:rPr>
        <w:drawing>
          <wp:anchor distT="0" distB="0" distL="114300" distR="114300" simplePos="0" relativeHeight="251661312" behindDoc="1" locked="0" layoutInCell="1" allowOverlap="1" wp14:anchorId="0ADEAE78" wp14:editId="637AED79">
            <wp:simplePos x="0" y="0"/>
            <wp:positionH relativeFrom="column">
              <wp:posOffset>4434840</wp:posOffset>
            </wp:positionH>
            <wp:positionV relativeFrom="paragraph">
              <wp:posOffset>886460</wp:posOffset>
            </wp:positionV>
            <wp:extent cx="2080260" cy="1386840"/>
            <wp:effectExtent l="0" t="0" r="0" b="3810"/>
            <wp:wrapTight wrapText="bothSides">
              <wp:wrapPolygon edited="0">
                <wp:start x="0" y="0"/>
                <wp:lineTo x="0" y="21363"/>
                <wp:lineTo x="21363" y="21363"/>
                <wp:lineTo x="21363" y="0"/>
                <wp:lineTo x="0" y="0"/>
              </wp:wrapPolygon>
            </wp:wrapTight>
            <wp:docPr id="1585488192" name="Picture 2" descr="Gavel resting on bl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488192" name="Picture 1585488192" descr="Gavel resting on block"/>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80260" cy="1386840"/>
                    </a:xfrm>
                    <a:prstGeom prst="rect">
                      <a:avLst/>
                    </a:prstGeom>
                  </pic:spPr>
                </pic:pic>
              </a:graphicData>
            </a:graphic>
            <wp14:sizeRelH relativeFrom="margin">
              <wp14:pctWidth>0</wp14:pctWidth>
            </wp14:sizeRelH>
            <wp14:sizeRelV relativeFrom="margin">
              <wp14:pctHeight>0</wp14:pctHeight>
            </wp14:sizeRelV>
          </wp:anchor>
        </w:drawing>
      </w:r>
      <w:r w:rsidR="0088335C" w:rsidRPr="0088335C">
        <w:rPr>
          <w:sz w:val="28"/>
          <w:szCs w:val="28"/>
        </w:rPr>
        <w:t>The live auction starts at 3:00 PM. There is usually plenty of friendly competition, laughter, and excitement as bidders try to take home their favorite items. Most importantly, every successful bid helps support PCB’s programs and mission.</w:t>
      </w:r>
    </w:p>
    <w:p w14:paraId="07429869" w14:textId="41B8C207" w:rsidR="0088335C" w:rsidRPr="0088335C" w:rsidRDefault="0088335C" w:rsidP="0088335C">
      <w:pPr>
        <w:rPr>
          <w:b/>
          <w:bCs/>
          <w:sz w:val="28"/>
          <w:szCs w:val="28"/>
        </w:rPr>
      </w:pPr>
      <w:r w:rsidRPr="0088335C">
        <w:rPr>
          <w:b/>
          <w:bCs/>
          <w:sz w:val="28"/>
          <w:szCs w:val="28"/>
        </w:rPr>
        <w:t>The Auction Is Open to the Public</w:t>
      </w:r>
    </w:p>
    <w:p w14:paraId="20DDA1EE" w14:textId="5A980517" w:rsidR="0088335C" w:rsidRPr="0088335C" w:rsidRDefault="0088335C" w:rsidP="0088335C">
      <w:pPr>
        <w:rPr>
          <w:sz w:val="28"/>
          <w:szCs w:val="28"/>
        </w:rPr>
      </w:pPr>
      <w:r w:rsidRPr="0088335C">
        <w:rPr>
          <w:sz w:val="28"/>
          <w:szCs w:val="28"/>
        </w:rPr>
        <w:t>You do not have to attend the entire conference to participate in the live auction. Friends, relatives, coworkers, and other community members are welcome to join the fun and support PCB.</w:t>
      </w:r>
    </w:p>
    <w:p w14:paraId="7199DA42" w14:textId="053FDAAD" w:rsidR="0088335C" w:rsidRPr="0088335C" w:rsidRDefault="0088335C" w:rsidP="0088335C">
      <w:pPr>
        <w:rPr>
          <w:sz w:val="28"/>
          <w:szCs w:val="28"/>
        </w:rPr>
      </w:pPr>
      <w:r w:rsidRPr="0088335C">
        <w:rPr>
          <w:sz w:val="28"/>
          <w:szCs w:val="28"/>
        </w:rPr>
        <w:t>Everyone registered for the conference is automatically eligible to bid. Anyone joining only for the auction must register before noon on Saturday, October 24.</w:t>
      </w:r>
    </w:p>
    <w:p w14:paraId="36571C06" w14:textId="1AE4AB51" w:rsidR="0088335C" w:rsidRPr="0088335C" w:rsidRDefault="0088335C" w:rsidP="0088335C">
      <w:pPr>
        <w:rPr>
          <w:sz w:val="28"/>
          <w:szCs w:val="28"/>
        </w:rPr>
      </w:pPr>
      <w:r w:rsidRPr="0088335C">
        <w:rPr>
          <w:sz w:val="28"/>
          <w:szCs w:val="28"/>
        </w:rPr>
        <w:lastRenderedPageBreak/>
        <w:t xml:space="preserve">To register for the auction, call 877-617-7407 or email </w:t>
      </w:r>
      <w:hyperlink r:id="rId11" w:history="1">
        <w:r w:rsidRPr="0088335C">
          <w:rPr>
            <w:rStyle w:val="Hyperlink"/>
            <w:sz w:val="28"/>
            <w:szCs w:val="28"/>
          </w:rPr>
          <w:t>pcboffice@pcb1.org</w:t>
        </w:r>
      </w:hyperlink>
      <w:r w:rsidRPr="0088335C">
        <w:rPr>
          <w:sz w:val="28"/>
          <w:szCs w:val="28"/>
        </w:rPr>
        <w:t xml:space="preserve">. Please provide your full name, city and state, telephone number, email address, and whether you plan to pay by check or </w:t>
      </w:r>
      <w:proofErr w:type="gramStart"/>
      <w:r w:rsidRPr="0088335C">
        <w:rPr>
          <w:sz w:val="28"/>
          <w:szCs w:val="28"/>
        </w:rPr>
        <w:t>credit card</w:t>
      </w:r>
      <w:proofErr w:type="gramEnd"/>
      <w:r w:rsidRPr="0088335C">
        <w:rPr>
          <w:sz w:val="28"/>
          <w:szCs w:val="28"/>
        </w:rPr>
        <w:t>.</w:t>
      </w:r>
    </w:p>
    <w:p w14:paraId="46DAEA5F" w14:textId="15C02FFB" w:rsidR="0088335C" w:rsidRDefault="0088335C" w:rsidP="0088335C">
      <w:pPr>
        <w:rPr>
          <w:sz w:val="28"/>
          <w:szCs w:val="28"/>
        </w:rPr>
      </w:pPr>
      <w:r w:rsidRPr="0088335C">
        <w:rPr>
          <w:sz w:val="28"/>
          <w:szCs w:val="28"/>
        </w:rPr>
        <w:t>Toll-free calling will not be available during the auction. Anyone who needs help connecting may request assistance from a peer through three-way calling.</w:t>
      </w:r>
    </w:p>
    <w:p w14:paraId="65553916" w14:textId="77777777" w:rsidR="009B0692" w:rsidRPr="0088335C" w:rsidRDefault="009B0692" w:rsidP="0088335C">
      <w:pPr>
        <w:rPr>
          <w:sz w:val="28"/>
          <w:szCs w:val="28"/>
        </w:rPr>
      </w:pPr>
    </w:p>
    <w:p w14:paraId="069D96A6" w14:textId="3385F224" w:rsidR="00F529ED" w:rsidRPr="00F529ED" w:rsidRDefault="00D67E16" w:rsidP="00F529ED">
      <w:pPr>
        <w:spacing w:before="240" w:after="0"/>
      </w:pPr>
      <w:r>
        <w:pict w14:anchorId="47EB4CCA">
          <v:rect id="_x0000_i1028" style="width:0;height:1.5pt" o:hralign="center" o:hrstd="t" o:hr="t" fillcolor="#a0a0a0" stroked="f"/>
        </w:pict>
      </w:r>
    </w:p>
    <w:p w14:paraId="4FA215E4" w14:textId="0C733582" w:rsidR="00F529ED" w:rsidRDefault="00F529ED" w:rsidP="00F529ED">
      <w:pPr>
        <w:rPr>
          <w:b/>
          <w:bCs/>
          <w:sz w:val="28"/>
          <w:szCs w:val="28"/>
        </w:rPr>
      </w:pPr>
      <w:r>
        <w:rPr>
          <w:b/>
          <w:bCs/>
          <w:sz w:val="28"/>
          <w:szCs w:val="28"/>
        </w:rPr>
        <w:t>Helpful</w:t>
      </w:r>
      <w:r w:rsidR="00FA1C4B">
        <w:rPr>
          <w:b/>
          <w:bCs/>
          <w:sz w:val="28"/>
          <w:szCs w:val="28"/>
        </w:rPr>
        <w:t xml:space="preserve"> Conference</w:t>
      </w:r>
      <w:r>
        <w:rPr>
          <w:b/>
          <w:bCs/>
          <w:sz w:val="28"/>
          <w:szCs w:val="28"/>
        </w:rPr>
        <w:t xml:space="preserve"> Links:</w:t>
      </w:r>
    </w:p>
    <w:p w14:paraId="10AF34F6" w14:textId="77777777" w:rsidR="00F529ED" w:rsidRPr="00F529ED" w:rsidRDefault="00F529ED" w:rsidP="00F529ED">
      <w:pPr>
        <w:rPr>
          <w:b/>
          <w:bCs/>
          <w:sz w:val="28"/>
          <w:szCs w:val="28"/>
        </w:rPr>
      </w:pPr>
      <w:r w:rsidRPr="00F529ED">
        <w:rPr>
          <w:b/>
          <w:bCs/>
          <w:sz w:val="28"/>
          <w:szCs w:val="28"/>
        </w:rPr>
        <w:t>2026 Call for Underwriters and Exhibitors</w:t>
      </w:r>
    </w:p>
    <w:p w14:paraId="090568EA" w14:textId="510B2478" w:rsidR="00F529ED" w:rsidRPr="00D4085D" w:rsidRDefault="00F529ED" w:rsidP="00F529ED">
      <w:pPr>
        <w:pStyle w:val="ListParagraph"/>
        <w:numPr>
          <w:ilvl w:val="0"/>
          <w:numId w:val="3"/>
        </w:numPr>
      </w:pPr>
      <w:hyperlink r:id="rId12" w:history="1">
        <w:r w:rsidRPr="00D4085D">
          <w:rPr>
            <w:rStyle w:val="Hyperlink"/>
          </w:rPr>
          <w:t>https://pcb1.org/conference-and-convention/2026-conference-and-convention/2026-call-for-underwriters-and-exhibitors/</w:t>
        </w:r>
      </w:hyperlink>
    </w:p>
    <w:p w14:paraId="6DE446A5" w14:textId="3E3916FE" w:rsidR="00D4085D" w:rsidRPr="00D4085D" w:rsidRDefault="00D4085D" w:rsidP="00D4085D">
      <w:pPr>
        <w:rPr>
          <w:b/>
          <w:bCs/>
          <w:sz w:val="28"/>
          <w:szCs w:val="28"/>
        </w:rPr>
      </w:pPr>
      <w:r w:rsidRPr="00D4085D">
        <w:rPr>
          <w:b/>
          <w:bCs/>
          <w:sz w:val="28"/>
          <w:szCs w:val="28"/>
        </w:rPr>
        <w:t>2026 PCB Conference and Convention Details</w:t>
      </w:r>
    </w:p>
    <w:p w14:paraId="58A41B79" w14:textId="525BCD57" w:rsidR="00F529ED" w:rsidRPr="00D4085D" w:rsidRDefault="00D4085D" w:rsidP="00D4085D">
      <w:pPr>
        <w:pStyle w:val="ListParagraph"/>
        <w:numPr>
          <w:ilvl w:val="0"/>
          <w:numId w:val="3"/>
        </w:numPr>
      </w:pPr>
      <w:hyperlink r:id="rId13" w:history="1">
        <w:r w:rsidRPr="00D4085D">
          <w:rPr>
            <w:rStyle w:val="Hyperlink"/>
          </w:rPr>
          <w:t>https://pcb1.org/conference-and-convention/2026-conference-and-convention/2026-pcb-conference-and-convention-details/</w:t>
        </w:r>
      </w:hyperlink>
      <w:r w:rsidRPr="00D4085D">
        <w:t xml:space="preserve"> </w:t>
      </w:r>
    </w:p>
    <w:p w14:paraId="5F7ACE28" w14:textId="62C679C5" w:rsidR="00D4085D" w:rsidRPr="00D4085D" w:rsidRDefault="00D4085D" w:rsidP="00D4085D">
      <w:pPr>
        <w:rPr>
          <w:b/>
          <w:bCs/>
          <w:sz w:val="28"/>
          <w:szCs w:val="28"/>
        </w:rPr>
      </w:pPr>
      <w:r w:rsidRPr="00D4085D">
        <w:rPr>
          <w:b/>
          <w:bCs/>
          <w:sz w:val="28"/>
          <w:szCs w:val="28"/>
        </w:rPr>
        <w:t>2026 PCB Conference and Convention Preliminary Schedule</w:t>
      </w:r>
    </w:p>
    <w:p w14:paraId="541FDA0E" w14:textId="2329F5CC" w:rsidR="00F529ED" w:rsidRPr="00D4085D" w:rsidRDefault="00D4085D" w:rsidP="00D4085D">
      <w:pPr>
        <w:pStyle w:val="ListParagraph"/>
        <w:numPr>
          <w:ilvl w:val="0"/>
          <w:numId w:val="3"/>
        </w:numPr>
      </w:pPr>
      <w:hyperlink r:id="rId14" w:history="1">
        <w:r w:rsidRPr="00D4085D">
          <w:rPr>
            <w:rStyle w:val="Hyperlink"/>
          </w:rPr>
          <w:t>https://pcb1.org/conference-and-convention/2026-conference-and-convention/2026-pcb-conference-and-convention-preliminary-schedule/</w:t>
        </w:r>
      </w:hyperlink>
      <w:r w:rsidRPr="00D4085D">
        <w:t xml:space="preserve"> </w:t>
      </w:r>
    </w:p>
    <w:p w14:paraId="1F365580" w14:textId="77777777" w:rsidR="00D4085D" w:rsidRPr="00D4085D" w:rsidRDefault="00D4085D" w:rsidP="00D4085D">
      <w:pPr>
        <w:rPr>
          <w:b/>
          <w:bCs/>
          <w:sz w:val="28"/>
          <w:szCs w:val="28"/>
        </w:rPr>
      </w:pPr>
      <w:r w:rsidRPr="00D4085D">
        <w:rPr>
          <w:b/>
          <w:bCs/>
          <w:sz w:val="28"/>
          <w:szCs w:val="28"/>
        </w:rPr>
        <w:t>Candidate Statements 2026</w:t>
      </w:r>
    </w:p>
    <w:p w14:paraId="4330137F" w14:textId="6FAEB9DA" w:rsidR="00D4085D" w:rsidRPr="00D4085D" w:rsidRDefault="00D4085D" w:rsidP="00D4085D">
      <w:pPr>
        <w:pStyle w:val="ListParagraph"/>
        <w:numPr>
          <w:ilvl w:val="0"/>
          <w:numId w:val="3"/>
        </w:numPr>
      </w:pPr>
      <w:hyperlink r:id="rId15" w:history="1">
        <w:r w:rsidRPr="00D4085D">
          <w:rPr>
            <w:rStyle w:val="Hyperlink"/>
          </w:rPr>
          <w:t>https://pcb1.org/conference-and-convention/2026-conference-and-convention/candidate-statements-2026/</w:t>
        </w:r>
      </w:hyperlink>
      <w:r w:rsidRPr="00D4085D">
        <w:t xml:space="preserve"> </w:t>
      </w:r>
    </w:p>
    <w:p w14:paraId="4F6CCAFF" w14:textId="7D0C92A7" w:rsidR="00D4085D" w:rsidRPr="00D4085D" w:rsidRDefault="00D4085D" w:rsidP="00D4085D">
      <w:pPr>
        <w:rPr>
          <w:b/>
          <w:bCs/>
          <w:sz w:val="28"/>
          <w:szCs w:val="28"/>
        </w:rPr>
      </w:pPr>
      <w:r w:rsidRPr="00D4085D">
        <w:rPr>
          <w:b/>
          <w:bCs/>
          <w:sz w:val="28"/>
          <w:szCs w:val="28"/>
        </w:rPr>
        <w:t>2026 PCB Conference and Convention Registration Form</w:t>
      </w:r>
    </w:p>
    <w:p w14:paraId="3E27D88F" w14:textId="7FE4273D" w:rsidR="00D4085D" w:rsidRPr="00D4085D" w:rsidRDefault="00D4085D" w:rsidP="00D4085D">
      <w:pPr>
        <w:pStyle w:val="ListParagraph"/>
        <w:numPr>
          <w:ilvl w:val="0"/>
          <w:numId w:val="3"/>
        </w:numPr>
      </w:pPr>
      <w:hyperlink r:id="rId16" w:history="1">
        <w:r w:rsidRPr="00D4085D">
          <w:rPr>
            <w:rStyle w:val="Hyperlink"/>
          </w:rPr>
          <w:t>https://pcb1.org/conference-and-convention/registration/</w:t>
        </w:r>
      </w:hyperlink>
      <w:r w:rsidRPr="00D4085D">
        <w:t xml:space="preserve"> </w:t>
      </w:r>
    </w:p>
    <w:p w14:paraId="5F5BBFCF" w14:textId="1ED4694F" w:rsidR="00F529ED" w:rsidRDefault="00D67E16" w:rsidP="00F529ED">
      <w:pPr>
        <w:rPr>
          <w:b/>
          <w:bCs/>
          <w:sz w:val="28"/>
          <w:szCs w:val="28"/>
        </w:rPr>
      </w:pPr>
      <w:r>
        <w:pict w14:anchorId="41DFD1AC">
          <v:rect id="_x0000_i1029" style="width:0;height:1.5pt" o:hralign="center" o:hrstd="t" o:hr="t" fillcolor="#a0a0a0" stroked="f"/>
        </w:pict>
      </w:r>
    </w:p>
    <w:p w14:paraId="601C8F3A" w14:textId="77777777" w:rsidR="009B0692" w:rsidRDefault="009B0692" w:rsidP="00FA1C4B">
      <w:pPr>
        <w:rPr>
          <w:b/>
          <w:bCs/>
          <w:sz w:val="28"/>
          <w:szCs w:val="28"/>
        </w:rPr>
      </w:pPr>
    </w:p>
    <w:p w14:paraId="0CFFB0A7" w14:textId="1F8583C3" w:rsidR="00FA1C4B" w:rsidRPr="00FA1C4B" w:rsidRDefault="00FA1C4B" w:rsidP="00FA1C4B">
      <w:pPr>
        <w:rPr>
          <w:b/>
          <w:bCs/>
          <w:sz w:val="28"/>
          <w:szCs w:val="28"/>
        </w:rPr>
      </w:pPr>
      <w:r w:rsidRPr="00FA1C4B">
        <w:rPr>
          <w:b/>
          <w:bCs/>
          <w:sz w:val="28"/>
          <w:szCs w:val="28"/>
        </w:rPr>
        <w:lastRenderedPageBreak/>
        <w:t>Register Now for PCB’s 2026 Conference and Convention</w:t>
      </w:r>
    </w:p>
    <w:p w14:paraId="48289F0E" w14:textId="0F7DDA7F" w:rsidR="00FA1C4B" w:rsidRPr="00FA1C4B" w:rsidRDefault="00FA1C4B" w:rsidP="00FA1C4B">
      <w:pPr>
        <w:rPr>
          <w:sz w:val="28"/>
          <w:szCs w:val="28"/>
        </w:rPr>
      </w:pPr>
      <w:r w:rsidRPr="00FA1C4B">
        <w:rPr>
          <w:sz w:val="28"/>
          <w:szCs w:val="28"/>
        </w:rPr>
        <w:t>PCB’s 2026 Virtual Conference and Convention, “Growing Independent, Together,” is coming up October 22 through 25. Registration is free, and everyone is welcome, so invite a friend to join you!</w:t>
      </w:r>
    </w:p>
    <w:p w14:paraId="596AB241" w14:textId="3062F9AA" w:rsidR="00FA1C4B" w:rsidRPr="00FA1C4B" w:rsidRDefault="00FA1C4B" w:rsidP="00FA1C4B">
      <w:pPr>
        <w:rPr>
          <w:sz w:val="28"/>
          <w:szCs w:val="28"/>
        </w:rPr>
      </w:pPr>
      <w:r w:rsidRPr="00FA1C4B">
        <w:rPr>
          <w:sz w:val="28"/>
          <w:szCs w:val="28"/>
        </w:rPr>
        <w:t>We encourage participants to register by October 5 to allow enough time for an accessible program book to arrive by mail. Registrations received after October 5 are still welcome, but program books will only be available electronically by email in Word format or as a DAISY audio download from the PCB website.</w:t>
      </w:r>
    </w:p>
    <w:p w14:paraId="6D453D1B" w14:textId="671A5BCA" w:rsidR="00FA1C4B" w:rsidRPr="00FA1C4B" w:rsidRDefault="00FA1C4B" w:rsidP="00FA1C4B">
      <w:pPr>
        <w:rPr>
          <w:sz w:val="28"/>
          <w:szCs w:val="28"/>
        </w:rPr>
      </w:pPr>
      <w:r w:rsidRPr="00FA1C4B">
        <w:rPr>
          <w:sz w:val="28"/>
          <w:szCs w:val="28"/>
        </w:rPr>
        <w:t xml:space="preserve">The easiest way to register is online at </w:t>
      </w:r>
      <w:hyperlink r:id="rId17" w:history="1">
        <w:r w:rsidRPr="00FA1C4B">
          <w:rPr>
            <w:rStyle w:val="Hyperlink"/>
            <w:sz w:val="28"/>
            <w:szCs w:val="28"/>
          </w:rPr>
          <w:t>pcb1.org/conference-and-convention/registration</w:t>
        </w:r>
      </w:hyperlink>
      <w:r w:rsidRPr="00FA1C4B">
        <w:rPr>
          <w:sz w:val="28"/>
          <w:szCs w:val="28"/>
        </w:rPr>
        <w:t>. You may also register by calling the PCB office at 717-920-9999, extension 800, or toll-free at 877-617-7407, extension 800.</w:t>
      </w:r>
    </w:p>
    <w:p w14:paraId="14461851" w14:textId="77777777" w:rsidR="00FA1C4B" w:rsidRDefault="00FA1C4B" w:rsidP="00FA1C4B">
      <w:pPr>
        <w:rPr>
          <w:sz w:val="28"/>
          <w:szCs w:val="28"/>
        </w:rPr>
      </w:pPr>
      <w:r w:rsidRPr="00FA1C4B">
        <w:rPr>
          <w:sz w:val="28"/>
          <w:szCs w:val="28"/>
        </w:rPr>
        <w:t>The conference will include informative presentations, peer discussions, entertainment, the PCB Annual Business Meeting, and our live fundraiser auction. When registering, you can request a toll-free conference connection, select your preferred program format, and let us know whether you plan to participate in the business meeting or auction. You may also purchase 50/50 raffle tickets or make an optional contribution to support the conference.</w:t>
      </w:r>
    </w:p>
    <w:p w14:paraId="4659F98C" w14:textId="34978B37" w:rsidR="00D4085D" w:rsidRPr="00FA1C4B" w:rsidRDefault="00D4085D" w:rsidP="00D4085D">
      <w:pPr>
        <w:spacing w:after="0"/>
        <w:rPr>
          <w:sz w:val="28"/>
          <w:szCs w:val="28"/>
        </w:rPr>
      </w:pPr>
      <w:r w:rsidRPr="00D4085D">
        <w:rPr>
          <w:sz w:val="28"/>
          <w:szCs w:val="28"/>
        </w:rPr>
        <w:t>Stay connected with PCB for the latest conference updates:</w:t>
      </w:r>
    </w:p>
    <w:p w14:paraId="36FBF71B" w14:textId="77777777" w:rsidR="00FA1C4B" w:rsidRPr="00FA1C4B" w:rsidRDefault="00FA1C4B" w:rsidP="00FA1C4B">
      <w:pPr>
        <w:numPr>
          <w:ilvl w:val="0"/>
          <w:numId w:val="4"/>
        </w:numPr>
        <w:spacing w:after="0"/>
        <w:rPr>
          <w:sz w:val="28"/>
          <w:szCs w:val="28"/>
        </w:rPr>
      </w:pPr>
      <w:r w:rsidRPr="00FA1C4B">
        <w:rPr>
          <w:sz w:val="28"/>
          <w:szCs w:val="28"/>
        </w:rPr>
        <w:t xml:space="preserve">Visit </w:t>
      </w:r>
      <w:hyperlink r:id="rId18" w:history="1">
        <w:r w:rsidRPr="00FA1C4B">
          <w:rPr>
            <w:rStyle w:val="Hyperlink"/>
            <w:sz w:val="28"/>
            <w:szCs w:val="28"/>
          </w:rPr>
          <w:t>pcb1.org/conference-and-convention</w:t>
        </w:r>
      </w:hyperlink>
    </w:p>
    <w:p w14:paraId="7B439EFF" w14:textId="77777777" w:rsidR="00FA1C4B" w:rsidRPr="00FA1C4B" w:rsidRDefault="00FA1C4B" w:rsidP="00FA1C4B">
      <w:pPr>
        <w:numPr>
          <w:ilvl w:val="0"/>
          <w:numId w:val="4"/>
        </w:numPr>
        <w:spacing w:after="0"/>
        <w:rPr>
          <w:sz w:val="28"/>
          <w:szCs w:val="28"/>
        </w:rPr>
      </w:pPr>
      <w:r w:rsidRPr="00FA1C4B">
        <w:rPr>
          <w:sz w:val="28"/>
          <w:szCs w:val="28"/>
        </w:rPr>
        <w:t xml:space="preserve">Follow </w:t>
      </w:r>
      <w:proofErr w:type="spellStart"/>
      <w:r w:rsidRPr="00FA1C4B">
        <w:rPr>
          <w:b/>
          <w:bCs/>
          <w:sz w:val="28"/>
          <w:szCs w:val="28"/>
        </w:rPr>
        <w:t>PCB_Advocate</w:t>
      </w:r>
      <w:proofErr w:type="spellEnd"/>
      <w:r w:rsidRPr="00FA1C4B">
        <w:rPr>
          <w:sz w:val="28"/>
          <w:szCs w:val="28"/>
        </w:rPr>
        <w:t xml:space="preserve"> on X</w:t>
      </w:r>
    </w:p>
    <w:p w14:paraId="6C3794D2" w14:textId="77777777" w:rsidR="00FA1C4B" w:rsidRPr="00FA1C4B" w:rsidRDefault="00FA1C4B" w:rsidP="00FA1C4B">
      <w:pPr>
        <w:numPr>
          <w:ilvl w:val="0"/>
          <w:numId w:val="4"/>
        </w:numPr>
        <w:spacing w:after="0"/>
        <w:rPr>
          <w:sz w:val="28"/>
          <w:szCs w:val="28"/>
        </w:rPr>
      </w:pPr>
      <w:proofErr w:type="gramStart"/>
      <w:r w:rsidRPr="00FA1C4B">
        <w:rPr>
          <w:sz w:val="28"/>
          <w:szCs w:val="28"/>
        </w:rPr>
        <w:t xml:space="preserve">Follow </w:t>
      </w:r>
      <w:r w:rsidRPr="00FA1C4B">
        <w:rPr>
          <w:b/>
          <w:bCs/>
          <w:sz w:val="28"/>
          <w:szCs w:val="28"/>
        </w:rPr>
        <w:t>@</w:t>
      </w:r>
      <w:proofErr w:type="gramEnd"/>
      <w:r w:rsidRPr="00FA1C4B">
        <w:rPr>
          <w:b/>
          <w:bCs/>
          <w:sz w:val="28"/>
          <w:szCs w:val="28"/>
        </w:rPr>
        <w:t>PACounciloftheBlind</w:t>
      </w:r>
      <w:r w:rsidRPr="00FA1C4B">
        <w:rPr>
          <w:sz w:val="28"/>
          <w:szCs w:val="28"/>
        </w:rPr>
        <w:t xml:space="preserve"> on Mastodon</w:t>
      </w:r>
    </w:p>
    <w:p w14:paraId="2B55239E" w14:textId="77777777" w:rsidR="00FA1C4B" w:rsidRPr="00FA1C4B" w:rsidRDefault="00FA1C4B" w:rsidP="00FA1C4B">
      <w:pPr>
        <w:numPr>
          <w:ilvl w:val="0"/>
          <w:numId w:val="4"/>
        </w:numPr>
        <w:spacing w:after="0"/>
        <w:rPr>
          <w:sz w:val="28"/>
          <w:szCs w:val="28"/>
        </w:rPr>
      </w:pPr>
      <w:r w:rsidRPr="00FA1C4B">
        <w:rPr>
          <w:sz w:val="28"/>
          <w:szCs w:val="28"/>
        </w:rPr>
        <w:t xml:space="preserve">Follow </w:t>
      </w:r>
      <w:proofErr w:type="spellStart"/>
      <w:r w:rsidRPr="00FA1C4B">
        <w:rPr>
          <w:b/>
          <w:bCs/>
          <w:sz w:val="28"/>
          <w:szCs w:val="28"/>
        </w:rPr>
        <w:t>PACounciloftheBlind</w:t>
      </w:r>
      <w:proofErr w:type="spellEnd"/>
      <w:r w:rsidRPr="00FA1C4B">
        <w:rPr>
          <w:sz w:val="28"/>
          <w:szCs w:val="28"/>
        </w:rPr>
        <w:t xml:space="preserve"> on Facebook</w:t>
      </w:r>
    </w:p>
    <w:p w14:paraId="7C442A74" w14:textId="77777777" w:rsidR="00FA1C4B" w:rsidRPr="00FA1C4B" w:rsidRDefault="00FA1C4B" w:rsidP="00FA1C4B">
      <w:pPr>
        <w:numPr>
          <w:ilvl w:val="0"/>
          <w:numId w:val="4"/>
        </w:numPr>
        <w:spacing w:after="0"/>
        <w:rPr>
          <w:sz w:val="28"/>
          <w:szCs w:val="28"/>
        </w:rPr>
      </w:pPr>
      <w:r w:rsidRPr="00FA1C4B">
        <w:rPr>
          <w:sz w:val="28"/>
          <w:szCs w:val="28"/>
        </w:rPr>
        <w:t>Call the PCB Information Line at 773-572-6314 and select Box 2</w:t>
      </w:r>
    </w:p>
    <w:p w14:paraId="5E1D9DF9" w14:textId="77777777" w:rsidR="00FA1C4B" w:rsidRPr="00FA1C4B" w:rsidRDefault="00FA1C4B" w:rsidP="00FA1C4B">
      <w:pPr>
        <w:numPr>
          <w:ilvl w:val="0"/>
          <w:numId w:val="4"/>
        </w:numPr>
        <w:rPr>
          <w:sz w:val="28"/>
          <w:szCs w:val="28"/>
        </w:rPr>
      </w:pPr>
      <w:r w:rsidRPr="00FA1C4B">
        <w:rPr>
          <w:sz w:val="28"/>
          <w:szCs w:val="28"/>
        </w:rPr>
        <w:t>Contact the PCB office at 717-920-9999, extension 800, or 877-617-7407, extension 800</w:t>
      </w:r>
    </w:p>
    <w:p w14:paraId="452E1FE4" w14:textId="2E886321" w:rsidR="00FA1C4B" w:rsidRPr="00D4085D" w:rsidRDefault="00FA1C4B" w:rsidP="00F91C11">
      <w:pPr>
        <w:rPr>
          <w:sz w:val="28"/>
          <w:szCs w:val="28"/>
        </w:rPr>
      </w:pPr>
      <w:r w:rsidRPr="00FA1C4B">
        <w:rPr>
          <w:sz w:val="28"/>
          <w:szCs w:val="28"/>
        </w:rPr>
        <w:t xml:space="preserve">Registration is free, October 22 will be here soon, and we would love to have you join us as we continue “Growing Independent, </w:t>
      </w:r>
      <w:proofErr w:type="gramStart"/>
      <w:r w:rsidRPr="00FA1C4B">
        <w:rPr>
          <w:sz w:val="28"/>
          <w:szCs w:val="28"/>
        </w:rPr>
        <w:t>Together</w:t>
      </w:r>
      <w:proofErr w:type="gramEnd"/>
      <w:r w:rsidRPr="00FA1C4B">
        <w:rPr>
          <w:sz w:val="28"/>
          <w:szCs w:val="28"/>
        </w:rPr>
        <w:t>.”</w:t>
      </w:r>
    </w:p>
    <w:sectPr w:rsidR="00FA1C4B" w:rsidRPr="00D4085D">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41EC9" w14:textId="77777777" w:rsidR="00D67E16" w:rsidRDefault="00D67E16" w:rsidP="00F91C11">
      <w:pPr>
        <w:spacing w:after="0" w:line="240" w:lineRule="auto"/>
      </w:pPr>
      <w:r>
        <w:separator/>
      </w:r>
    </w:p>
  </w:endnote>
  <w:endnote w:type="continuationSeparator" w:id="0">
    <w:p w14:paraId="2EF371DF" w14:textId="77777777" w:rsidR="00D67E16" w:rsidRDefault="00D67E16" w:rsidP="00F91C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99AA2" w14:textId="77777777" w:rsidR="00F91C11" w:rsidRPr="009F6A46" w:rsidRDefault="00F91C11" w:rsidP="00F91C11">
    <w:pPr>
      <w:tabs>
        <w:tab w:val="center" w:pos="4680"/>
        <w:tab w:val="right" w:pos="9360"/>
      </w:tabs>
      <w:spacing w:after="0" w:line="240" w:lineRule="auto"/>
      <w:rPr>
        <w:b/>
        <w:bCs/>
        <w:sz w:val="18"/>
        <w:szCs w:val="18"/>
      </w:rPr>
    </w:pPr>
    <w:r w:rsidRPr="009F6A46">
      <w:rPr>
        <w:b/>
        <w:bCs/>
        <w:sz w:val="18"/>
        <w:szCs w:val="18"/>
      </w:rPr>
      <w:t>PA Council of the Blind</w:t>
    </w:r>
    <w:r w:rsidRPr="009F6A46">
      <w:rPr>
        <w:b/>
        <w:bCs/>
        <w:sz w:val="18"/>
        <w:szCs w:val="18"/>
      </w:rPr>
      <w:tab/>
    </w:r>
    <w:r w:rsidRPr="009F6A46">
      <w:rPr>
        <w:b/>
        <w:bCs/>
        <w:sz w:val="18"/>
        <w:szCs w:val="18"/>
      </w:rPr>
      <w:tab/>
    </w:r>
  </w:p>
  <w:p w14:paraId="7E7DEB46" w14:textId="77777777" w:rsidR="00F91C11" w:rsidRPr="009F6A46" w:rsidRDefault="00F91C11" w:rsidP="00F91C11">
    <w:pPr>
      <w:tabs>
        <w:tab w:val="center" w:pos="4680"/>
        <w:tab w:val="right" w:pos="9360"/>
      </w:tabs>
      <w:spacing w:after="0" w:line="240" w:lineRule="auto"/>
      <w:rPr>
        <w:sz w:val="18"/>
        <w:szCs w:val="18"/>
      </w:rPr>
    </w:pPr>
    <w:r w:rsidRPr="009F6A46">
      <w:rPr>
        <w:sz w:val="18"/>
        <w:szCs w:val="18"/>
      </w:rPr>
      <w:t>PO Box 68 Volant, PA 16156-0068</w:t>
    </w:r>
    <w:r w:rsidRPr="009F6A46">
      <w:rPr>
        <w:sz w:val="18"/>
        <w:szCs w:val="18"/>
      </w:rPr>
      <w:tab/>
    </w:r>
  </w:p>
  <w:p w14:paraId="3FB7E600" w14:textId="77777777" w:rsidR="00F91C11" w:rsidRPr="009F6A46" w:rsidRDefault="00F91C11" w:rsidP="00F91C11">
    <w:pPr>
      <w:tabs>
        <w:tab w:val="center" w:pos="4680"/>
        <w:tab w:val="right" w:pos="9360"/>
      </w:tabs>
      <w:spacing w:after="0" w:line="240" w:lineRule="auto"/>
      <w:rPr>
        <w:sz w:val="18"/>
        <w:szCs w:val="18"/>
      </w:rPr>
    </w:pPr>
    <w:r w:rsidRPr="009F6A46">
      <w:rPr>
        <w:sz w:val="18"/>
        <w:szCs w:val="18"/>
      </w:rPr>
      <w:t>Phone: 717-920-9999 or Toll-free 877-617-7407</w:t>
    </w:r>
    <w:r w:rsidRPr="009F6A46">
      <w:rPr>
        <w:sz w:val="22"/>
        <w:szCs w:val="22"/>
      </w:rPr>
      <w:t xml:space="preserve"> </w:t>
    </w:r>
    <w:proofErr w:type="gramStart"/>
    <w:r w:rsidRPr="009F6A46">
      <w:rPr>
        <w:sz w:val="22"/>
        <w:szCs w:val="22"/>
      </w:rPr>
      <w:tab/>
    </w:r>
    <w:r w:rsidRPr="009F6A46">
      <w:rPr>
        <w:sz w:val="22"/>
        <w:szCs w:val="22"/>
      </w:rPr>
      <w:tab/>
    </w:r>
    <w:r w:rsidRPr="009F6A46">
      <w:rPr>
        <w:sz w:val="18"/>
        <w:szCs w:val="18"/>
      </w:rPr>
      <w:t xml:space="preserve">X: </w:t>
    </w:r>
    <w:r>
      <w:rPr>
        <w:sz w:val="18"/>
        <w:szCs w:val="18"/>
      </w:rPr>
      <w:t>@</w:t>
    </w:r>
    <w:proofErr w:type="gramEnd"/>
    <w:r w:rsidRPr="009F6A46">
      <w:rPr>
        <w:sz w:val="18"/>
        <w:szCs w:val="18"/>
      </w:rPr>
      <w:t>pcb_advocate</w:t>
    </w:r>
  </w:p>
  <w:p w14:paraId="0CFF545C" w14:textId="77777777" w:rsidR="00F91C11" w:rsidRPr="009F6A46" w:rsidRDefault="00F91C11" w:rsidP="00F91C11">
    <w:pPr>
      <w:tabs>
        <w:tab w:val="center" w:pos="4680"/>
        <w:tab w:val="right" w:pos="9360"/>
      </w:tabs>
      <w:spacing w:after="0" w:line="240" w:lineRule="auto"/>
      <w:rPr>
        <w:sz w:val="18"/>
        <w:szCs w:val="18"/>
      </w:rPr>
    </w:pPr>
    <w:r w:rsidRPr="009F6A46">
      <w:rPr>
        <w:sz w:val="18"/>
        <w:szCs w:val="18"/>
      </w:rPr>
      <w:t>Fax: 717-920-9988</w:t>
    </w:r>
    <w:r>
      <w:rPr>
        <w:sz w:val="18"/>
        <w:szCs w:val="18"/>
      </w:rPr>
      <w:tab/>
    </w:r>
    <w:r>
      <w:rPr>
        <w:sz w:val="18"/>
        <w:szCs w:val="18"/>
      </w:rPr>
      <w:tab/>
    </w:r>
    <w:r w:rsidRPr="009F6A46">
      <w:rPr>
        <w:sz w:val="18"/>
        <w:szCs w:val="18"/>
      </w:rPr>
      <w:t>Facebook</w:t>
    </w:r>
    <w:r>
      <w:rPr>
        <w:sz w:val="18"/>
        <w:szCs w:val="18"/>
      </w:rPr>
      <w:t>:</w:t>
    </w:r>
    <w:r w:rsidRPr="009F6A46">
      <w:rPr>
        <w:sz w:val="18"/>
        <w:szCs w:val="18"/>
      </w:rPr>
      <w:t xml:space="preserve"> </w:t>
    </w:r>
    <w:r>
      <w:rPr>
        <w:sz w:val="18"/>
        <w:szCs w:val="18"/>
      </w:rPr>
      <w:t>@</w:t>
    </w:r>
    <w:r w:rsidRPr="009F6A46">
      <w:rPr>
        <w:sz w:val="18"/>
        <w:szCs w:val="18"/>
      </w:rPr>
      <w:t>PACounciloftheBlind</w:t>
    </w:r>
  </w:p>
  <w:p w14:paraId="064055B0" w14:textId="01FA6769" w:rsidR="00F91C11" w:rsidRPr="00F91C11" w:rsidRDefault="00F91C11" w:rsidP="00F91C11">
    <w:pPr>
      <w:tabs>
        <w:tab w:val="center" w:pos="4680"/>
        <w:tab w:val="right" w:pos="9360"/>
      </w:tabs>
      <w:spacing w:after="0" w:line="240" w:lineRule="auto"/>
      <w:rPr>
        <w:sz w:val="18"/>
        <w:szCs w:val="18"/>
      </w:rPr>
    </w:pPr>
    <w:r w:rsidRPr="009F6A46">
      <w:rPr>
        <w:sz w:val="18"/>
        <w:szCs w:val="18"/>
      </w:rPr>
      <w:t xml:space="preserve">E-mail: </w:t>
    </w:r>
    <w:hyperlink r:id="rId1" w:history="1">
      <w:r w:rsidRPr="009F6A46">
        <w:rPr>
          <w:color w:val="467886" w:themeColor="hyperlink"/>
          <w:sz w:val="18"/>
          <w:szCs w:val="18"/>
          <w:u w:val="single"/>
        </w:rPr>
        <w:t>pcboffice@pcb1.org</w:t>
      </w:r>
    </w:hyperlink>
    <w:r w:rsidRPr="009F6A46">
      <w:rPr>
        <w:sz w:val="18"/>
        <w:szCs w:val="18"/>
      </w:rPr>
      <w:tab/>
    </w:r>
    <w:r w:rsidRPr="009F6A46">
      <w:rPr>
        <w:sz w:val="18"/>
        <w:szCs w:val="18"/>
      </w:rPr>
      <w:tab/>
      <w:t>Mastodon</w:t>
    </w:r>
    <w:r>
      <w:rPr>
        <w:sz w:val="18"/>
        <w:szCs w:val="18"/>
      </w:rPr>
      <w:t>: @PACounciloftheBlind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EC4979" w14:textId="77777777" w:rsidR="00D67E16" w:rsidRDefault="00D67E16" w:rsidP="00F91C11">
      <w:pPr>
        <w:spacing w:after="0" w:line="240" w:lineRule="auto"/>
      </w:pPr>
      <w:r>
        <w:separator/>
      </w:r>
    </w:p>
  </w:footnote>
  <w:footnote w:type="continuationSeparator" w:id="0">
    <w:p w14:paraId="6FD02D89" w14:textId="77777777" w:rsidR="00D67E16" w:rsidRDefault="00D67E16" w:rsidP="00F91C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305E" w14:textId="77777777" w:rsidR="00F91C11" w:rsidRPr="009F6A46" w:rsidRDefault="00F91C11" w:rsidP="00F91C11">
    <w:pPr>
      <w:tabs>
        <w:tab w:val="center" w:pos="4680"/>
        <w:tab w:val="right" w:pos="9360"/>
      </w:tabs>
      <w:spacing w:after="0" w:line="240" w:lineRule="auto"/>
      <w:rPr>
        <w:b/>
        <w:bCs/>
        <w:sz w:val="22"/>
        <w:szCs w:val="22"/>
        <w:u w:val="single"/>
      </w:rPr>
    </w:pPr>
    <w:r w:rsidRPr="009F6A46">
      <w:rPr>
        <w:b/>
        <w:bCs/>
        <w:sz w:val="22"/>
        <w:szCs w:val="22"/>
        <w:u w:val="single"/>
      </w:rPr>
      <w:t>Pennsylvania Council of the Blind</w:t>
    </w:r>
  </w:p>
  <w:p w14:paraId="378B5413" w14:textId="77777777" w:rsidR="00F91C11" w:rsidRPr="009F6A46" w:rsidRDefault="00F91C11" w:rsidP="00F91C11">
    <w:pPr>
      <w:tabs>
        <w:tab w:val="center" w:pos="4680"/>
        <w:tab w:val="left" w:pos="5205"/>
      </w:tabs>
      <w:spacing w:after="0" w:line="240" w:lineRule="auto"/>
      <w:rPr>
        <w:sz w:val="22"/>
        <w:szCs w:val="22"/>
      </w:rPr>
    </w:pPr>
    <w:r w:rsidRPr="009F6A46">
      <w:rPr>
        <w:sz w:val="22"/>
        <w:szCs w:val="22"/>
      </w:rPr>
      <w:t>A peer network of people impacted by vision loss.</w:t>
    </w:r>
    <w:r w:rsidRPr="009F6A46">
      <w:rPr>
        <w:sz w:val="22"/>
        <w:szCs w:val="22"/>
      </w:rPr>
      <w:tab/>
    </w:r>
  </w:p>
  <w:p w14:paraId="77253324" w14:textId="77777777" w:rsidR="00F91C11" w:rsidRPr="009F6A46" w:rsidRDefault="00F91C11" w:rsidP="00F91C11">
    <w:pPr>
      <w:tabs>
        <w:tab w:val="center" w:pos="4680"/>
        <w:tab w:val="left" w:pos="5205"/>
      </w:tabs>
      <w:spacing w:after="0" w:line="240" w:lineRule="auto"/>
      <w:rPr>
        <w:sz w:val="22"/>
        <w:szCs w:val="22"/>
      </w:rPr>
    </w:pPr>
  </w:p>
  <w:p w14:paraId="3C16B9B8" w14:textId="37CB9D18" w:rsidR="00F91C11" w:rsidRPr="00F91C11" w:rsidRDefault="00F91C11" w:rsidP="00F91C11">
    <w:pPr>
      <w:spacing w:line="259" w:lineRule="auto"/>
      <w:rPr>
        <w:b/>
        <w:bCs/>
        <w:sz w:val="22"/>
        <w:szCs w:val="22"/>
        <w:u w:val="single"/>
      </w:rPr>
    </w:pPr>
    <w:r w:rsidRPr="009F6A46">
      <w:rPr>
        <w:b/>
        <w:bCs/>
        <w:sz w:val="22"/>
        <w:szCs w:val="22"/>
        <w:u w:val="single"/>
      </w:rPr>
      <w:t>PCB’s SPARK: The Newsletter for Igniting Ideas</w:t>
    </w:r>
    <w:r w:rsidRPr="009F6A46">
      <w:rPr>
        <w:b/>
        <w:bCs/>
        <w:sz w:val="22"/>
        <w:szCs w:val="22"/>
      </w:rPr>
      <w:tab/>
    </w:r>
    <w:r w:rsidRPr="009F6A46">
      <w:rPr>
        <w:b/>
        <w:bCs/>
        <w:sz w:val="22"/>
        <w:szCs w:val="22"/>
      </w:rPr>
      <w:tab/>
    </w:r>
    <w:r>
      <w:rPr>
        <w:b/>
        <w:bCs/>
        <w:sz w:val="22"/>
        <w:szCs w:val="22"/>
      </w:rPr>
      <w:t>PCB Conference &amp; Convention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E1C435D"/>
    <w:multiLevelType w:val="multilevel"/>
    <w:tmpl w:val="7706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C11733"/>
    <w:multiLevelType w:val="multilevel"/>
    <w:tmpl w:val="7706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BC2EAC"/>
    <w:multiLevelType w:val="multilevel"/>
    <w:tmpl w:val="77067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21456B2"/>
    <w:multiLevelType w:val="multilevel"/>
    <w:tmpl w:val="601C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0344282">
    <w:abstractNumId w:val="1"/>
  </w:num>
  <w:num w:numId="2" w16cid:durableId="533349227">
    <w:abstractNumId w:val="3"/>
  </w:num>
  <w:num w:numId="3" w16cid:durableId="1879508025">
    <w:abstractNumId w:val="0"/>
  </w:num>
  <w:num w:numId="4" w16cid:durableId="7327022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C11"/>
    <w:rsid w:val="0008607D"/>
    <w:rsid w:val="000B014C"/>
    <w:rsid w:val="00172D83"/>
    <w:rsid w:val="00427E3B"/>
    <w:rsid w:val="006E4351"/>
    <w:rsid w:val="006E5548"/>
    <w:rsid w:val="0088335C"/>
    <w:rsid w:val="009B0692"/>
    <w:rsid w:val="00A049F4"/>
    <w:rsid w:val="00A543F2"/>
    <w:rsid w:val="00B31501"/>
    <w:rsid w:val="00B43AFF"/>
    <w:rsid w:val="00D4085D"/>
    <w:rsid w:val="00D67E16"/>
    <w:rsid w:val="00F529ED"/>
    <w:rsid w:val="00F91C11"/>
    <w:rsid w:val="00FA1C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32D5B"/>
  <w15:chartTrackingRefBased/>
  <w15:docId w15:val="{5DC1BBF9-1368-4A9F-BCF0-CE69E1C01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C11"/>
  </w:style>
  <w:style w:type="paragraph" w:styleId="Heading1">
    <w:name w:val="heading 1"/>
    <w:basedOn w:val="Normal"/>
    <w:next w:val="Normal"/>
    <w:link w:val="Heading1Char"/>
    <w:uiPriority w:val="9"/>
    <w:qFormat/>
    <w:rsid w:val="00F91C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91C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C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91C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91C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91C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91C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91C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91C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C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91C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C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91C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91C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91C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C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C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C11"/>
    <w:rPr>
      <w:rFonts w:eastAsiaTheme="majorEastAsia" w:cstheme="majorBidi"/>
      <w:color w:val="272727" w:themeColor="text1" w:themeTint="D8"/>
    </w:rPr>
  </w:style>
  <w:style w:type="paragraph" w:styleId="Title">
    <w:name w:val="Title"/>
    <w:basedOn w:val="Normal"/>
    <w:next w:val="Normal"/>
    <w:link w:val="TitleChar"/>
    <w:uiPriority w:val="10"/>
    <w:qFormat/>
    <w:rsid w:val="00F91C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C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C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91C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C11"/>
    <w:pPr>
      <w:spacing w:before="160"/>
      <w:jc w:val="center"/>
    </w:pPr>
    <w:rPr>
      <w:i/>
      <w:iCs/>
      <w:color w:val="404040" w:themeColor="text1" w:themeTint="BF"/>
    </w:rPr>
  </w:style>
  <w:style w:type="character" w:customStyle="1" w:styleId="QuoteChar">
    <w:name w:val="Quote Char"/>
    <w:basedOn w:val="DefaultParagraphFont"/>
    <w:link w:val="Quote"/>
    <w:uiPriority w:val="29"/>
    <w:rsid w:val="00F91C11"/>
    <w:rPr>
      <w:i/>
      <w:iCs/>
      <w:color w:val="404040" w:themeColor="text1" w:themeTint="BF"/>
    </w:rPr>
  </w:style>
  <w:style w:type="paragraph" w:styleId="ListParagraph">
    <w:name w:val="List Paragraph"/>
    <w:basedOn w:val="Normal"/>
    <w:uiPriority w:val="34"/>
    <w:qFormat/>
    <w:rsid w:val="00F91C11"/>
    <w:pPr>
      <w:ind w:left="720"/>
      <w:contextualSpacing/>
    </w:pPr>
  </w:style>
  <w:style w:type="character" w:styleId="IntenseEmphasis">
    <w:name w:val="Intense Emphasis"/>
    <w:basedOn w:val="DefaultParagraphFont"/>
    <w:uiPriority w:val="21"/>
    <w:qFormat/>
    <w:rsid w:val="00F91C11"/>
    <w:rPr>
      <w:i/>
      <w:iCs/>
      <w:color w:val="0F4761" w:themeColor="accent1" w:themeShade="BF"/>
    </w:rPr>
  </w:style>
  <w:style w:type="paragraph" w:styleId="IntenseQuote">
    <w:name w:val="Intense Quote"/>
    <w:basedOn w:val="Normal"/>
    <w:next w:val="Normal"/>
    <w:link w:val="IntenseQuoteChar"/>
    <w:uiPriority w:val="30"/>
    <w:qFormat/>
    <w:rsid w:val="00F91C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C11"/>
    <w:rPr>
      <w:i/>
      <w:iCs/>
      <w:color w:val="0F4761" w:themeColor="accent1" w:themeShade="BF"/>
    </w:rPr>
  </w:style>
  <w:style w:type="character" w:styleId="IntenseReference">
    <w:name w:val="Intense Reference"/>
    <w:basedOn w:val="DefaultParagraphFont"/>
    <w:uiPriority w:val="32"/>
    <w:qFormat/>
    <w:rsid w:val="00F91C11"/>
    <w:rPr>
      <w:b/>
      <w:bCs/>
      <w:smallCaps/>
      <w:color w:val="0F4761" w:themeColor="accent1" w:themeShade="BF"/>
      <w:spacing w:val="5"/>
    </w:rPr>
  </w:style>
  <w:style w:type="character" w:styleId="Hyperlink">
    <w:name w:val="Hyperlink"/>
    <w:basedOn w:val="DefaultParagraphFont"/>
    <w:uiPriority w:val="99"/>
    <w:unhideWhenUsed/>
    <w:rsid w:val="00F91C11"/>
    <w:rPr>
      <w:color w:val="467886" w:themeColor="hyperlink"/>
      <w:u w:val="single"/>
    </w:rPr>
  </w:style>
  <w:style w:type="paragraph" w:styleId="Header">
    <w:name w:val="header"/>
    <w:basedOn w:val="Normal"/>
    <w:link w:val="HeaderChar"/>
    <w:uiPriority w:val="99"/>
    <w:unhideWhenUsed/>
    <w:rsid w:val="00F91C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1C11"/>
  </w:style>
  <w:style w:type="paragraph" w:styleId="Footer">
    <w:name w:val="footer"/>
    <w:basedOn w:val="Normal"/>
    <w:link w:val="FooterChar"/>
    <w:uiPriority w:val="99"/>
    <w:unhideWhenUsed/>
    <w:rsid w:val="00F91C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1C11"/>
  </w:style>
  <w:style w:type="character" w:styleId="UnresolvedMention">
    <w:name w:val="Unresolved Mention"/>
    <w:basedOn w:val="DefaultParagraphFont"/>
    <w:uiPriority w:val="99"/>
    <w:semiHidden/>
    <w:unhideWhenUsed/>
    <w:rsid w:val="00883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cb1.org/conference-and-convention/2026-conference-and-convention/2026-call-for-underwriters-and-exhibitors/" TargetMode="External"/><Relationship Id="rId13" Type="http://schemas.openxmlformats.org/officeDocument/2006/relationships/hyperlink" Target="https://pcb1.org/conference-and-convention/2026-conference-and-convention/2026-pcb-conference-and-convention-details/" TargetMode="External"/><Relationship Id="rId18" Type="http://schemas.openxmlformats.org/officeDocument/2006/relationships/hyperlink" Target="https://pcb1.org/conference-and-convention/"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s://pcb1.org/conference-and-convention/2026-conference-and-convention/2026-call-for-underwriters-and-exhibitors/" TargetMode="External"/><Relationship Id="rId17" Type="http://schemas.openxmlformats.org/officeDocument/2006/relationships/hyperlink" Target="https://pcb1.org/conference-and-convention/registration/" TargetMode="External"/><Relationship Id="rId2" Type="http://schemas.openxmlformats.org/officeDocument/2006/relationships/styles" Target="styles.xml"/><Relationship Id="rId16" Type="http://schemas.openxmlformats.org/officeDocument/2006/relationships/hyperlink" Target="https://pcb1.org/conference-and-convention/registration/"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cboffice@pcb1.org" TargetMode="External"/><Relationship Id="rId5" Type="http://schemas.openxmlformats.org/officeDocument/2006/relationships/footnotes" Target="footnotes.xml"/><Relationship Id="rId15" Type="http://schemas.openxmlformats.org/officeDocument/2006/relationships/hyperlink" Target="https://pcb1.org/conference-and-convention/2026-conference-and-convention/candidate-statements-2026/" TargetMode="Externa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pcb1.org/conference-and-convention/2026-conference-and-convention/2026-pcb-conference-and-convention-preliminary-schedule/"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cboffice@pcb1.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10</Pages>
  <Words>2472</Words>
  <Characters>14121</Characters>
  <Application>Microsoft Office Word</Application>
  <DocSecurity>0</DocSecurity>
  <Lines>288</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Thadeus Graham</dc:creator>
  <cp:keywords/>
  <dc:description/>
  <cp:lastModifiedBy>Thadeus Graham</cp:lastModifiedBy>
  <cp:revision>5</cp:revision>
  <dcterms:created xsi:type="dcterms:W3CDTF">2026-08-24T14:58:00Z</dcterms:created>
  <dcterms:modified xsi:type="dcterms:W3CDTF">2026-10-06T15:26:00Z</dcterms:modified>
</cp:coreProperties>
</file>